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E358" w14:textId="7886EE7A" w:rsidR="00830750" w:rsidRDefault="4255430F" w:rsidP="5B70068D">
      <w:pPr>
        <w:spacing w:before="240" w:after="240"/>
        <w:jc w:val="center"/>
      </w:pPr>
      <w:r w:rsidRPr="5B70068D">
        <w:rPr>
          <w:b/>
          <w:bCs/>
          <w:sz w:val="28"/>
          <w:szCs w:val="28"/>
        </w:rPr>
        <w:t xml:space="preserve">I Encontro Brasileiro de Direitos Humanos e Empresas </w:t>
      </w:r>
      <w:r w:rsidR="6E731F83" w:rsidRPr="5B70068D">
        <w:rPr>
          <w:b/>
          <w:bCs/>
          <w:sz w:val="28"/>
          <w:szCs w:val="28"/>
        </w:rPr>
        <w:t>defende</w:t>
      </w:r>
      <w:r w:rsidRPr="5B70068D">
        <w:rPr>
          <w:b/>
          <w:bCs/>
          <w:sz w:val="28"/>
          <w:szCs w:val="28"/>
        </w:rPr>
        <w:t xml:space="preserve"> diálogo social</w:t>
      </w:r>
      <w:r w:rsidR="149E7053" w:rsidRPr="5B70068D">
        <w:rPr>
          <w:b/>
          <w:bCs/>
          <w:sz w:val="28"/>
          <w:szCs w:val="28"/>
        </w:rPr>
        <w:t>,</w:t>
      </w:r>
      <w:r w:rsidRPr="5B70068D">
        <w:rPr>
          <w:b/>
          <w:bCs/>
          <w:sz w:val="28"/>
          <w:szCs w:val="28"/>
        </w:rPr>
        <w:t xml:space="preserve"> </w:t>
      </w:r>
      <w:r w:rsidR="2D342CA7" w:rsidRPr="5B70068D">
        <w:rPr>
          <w:b/>
          <w:bCs/>
          <w:sz w:val="28"/>
          <w:szCs w:val="28"/>
        </w:rPr>
        <w:t>parâmetros normativos</w:t>
      </w:r>
      <w:r w:rsidR="3320BEB6" w:rsidRPr="5B70068D">
        <w:rPr>
          <w:b/>
          <w:bCs/>
          <w:sz w:val="28"/>
          <w:szCs w:val="28"/>
        </w:rPr>
        <w:t xml:space="preserve"> e transição justa</w:t>
      </w:r>
    </w:p>
    <w:p w14:paraId="00000001" w14:textId="25719F1A" w:rsidR="00830750" w:rsidRDefault="003D33D5" w:rsidP="5B70068D">
      <w:pPr>
        <w:spacing w:before="240" w:after="240"/>
        <w:jc w:val="center"/>
        <w:rPr>
          <w:i/>
          <w:iCs/>
          <w:sz w:val="24"/>
          <w:szCs w:val="24"/>
        </w:rPr>
      </w:pPr>
      <w:r>
        <w:br/>
      </w:r>
      <w:r w:rsidR="4255430F" w:rsidRPr="5B70068D">
        <w:rPr>
          <w:i/>
          <w:iCs/>
          <w:sz w:val="24"/>
          <w:szCs w:val="24"/>
        </w:rPr>
        <w:t xml:space="preserve">Realizado </w:t>
      </w:r>
      <w:r w:rsidR="1E686B57" w:rsidRPr="5B70068D">
        <w:rPr>
          <w:i/>
          <w:iCs/>
          <w:sz w:val="24"/>
          <w:szCs w:val="24"/>
        </w:rPr>
        <w:t>na Cinemateca Brasileira, em</w:t>
      </w:r>
      <w:r w:rsidR="4255430F" w:rsidRPr="5B70068D">
        <w:rPr>
          <w:i/>
          <w:iCs/>
          <w:sz w:val="24"/>
          <w:szCs w:val="24"/>
        </w:rPr>
        <w:t xml:space="preserve"> São Paulo, evento reuniu lideranças corporativas, governo e sociedade civil para discutir o papel d</w:t>
      </w:r>
      <w:r w:rsidR="504DB4FC" w:rsidRPr="5B70068D">
        <w:rPr>
          <w:i/>
          <w:iCs/>
          <w:sz w:val="24"/>
          <w:szCs w:val="24"/>
        </w:rPr>
        <w:t>as empresas na</w:t>
      </w:r>
      <w:r w:rsidR="4255430F" w:rsidRPr="5B70068D">
        <w:rPr>
          <w:i/>
          <w:iCs/>
          <w:sz w:val="24"/>
          <w:szCs w:val="24"/>
        </w:rPr>
        <w:t xml:space="preserve"> </w:t>
      </w:r>
      <w:r w:rsidR="6CDC5909" w:rsidRPr="5B70068D">
        <w:rPr>
          <w:i/>
          <w:iCs/>
          <w:sz w:val="24"/>
          <w:szCs w:val="24"/>
        </w:rPr>
        <w:t>defesa de</w:t>
      </w:r>
      <w:r w:rsidR="4255430F" w:rsidRPr="5B70068D">
        <w:rPr>
          <w:i/>
          <w:iCs/>
          <w:sz w:val="24"/>
          <w:szCs w:val="24"/>
        </w:rPr>
        <w:t xml:space="preserve"> direitos </w:t>
      </w:r>
      <w:r w:rsidR="3831C020" w:rsidRPr="5B70068D">
        <w:rPr>
          <w:i/>
          <w:iCs/>
          <w:sz w:val="24"/>
          <w:szCs w:val="24"/>
        </w:rPr>
        <w:t>humanos</w:t>
      </w:r>
      <w:r w:rsidR="0B739CAD" w:rsidRPr="5B70068D">
        <w:rPr>
          <w:i/>
          <w:iCs/>
          <w:sz w:val="24"/>
          <w:szCs w:val="24"/>
        </w:rPr>
        <w:t>,</w:t>
      </w:r>
      <w:r w:rsidR="4255430F" w:rsidRPr="5B70068D">
        <w:rPr>
          <w:i/>
          <w:iCs/>
          <w:sz w:val="24"/>
          <w:szCs w:val="24"/>
        </w:rPr>
        <w:t xml:space="preserve"> rumo ao Fórum Internacional da ONU</w:t>
      </w:r>
    </w:p>
    <w:p w14:paraId="0E39B542" w14:textId="300D1362" w:rsidR="2D61DCA5" w:rsidRDefault="2D61DCA5" w:rsidP="5B70068D">
      <w:pPr>
        <w:spacing w:before="240" w:after="240"/>
        <w:jc w:val="center"/>
      </w:pPr>
      <w:r>
        <w:rPr>
          <w:noProof/>
        </w:rPr>
        <w:drawing>
          <wp:inline distT="0" distB="0" distL="0" distR="0" wp14:anchorId="5FC0791F" wp14:editId="307953BF">
            <wp:extent cx="3505200" cy="2537042"/>
            <wp:effectExtent l="0" t="0" r="0" b="0"/>
            <wp:docPr id="20055956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95632" name="Picture 200559563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53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1C2D8D60" w:rsidR="00830750" w:rsidRDefault="003D33D5" w:rsidP="5B70068D">
      <w:pPr>
        <w:spacing w:before="240" w:after="240"/>
        <w:jc w:val="both"/>
      </w:pPr>
      <w:r w:rsidRPr="5B70068D">
        <w:rPr>
          <w:b/>
          <w:bCs/>
        </w:rPr>
        <w:t>São Paulo, agosto de 2026</w:t>
      </w:r>
      <w:r w:rsidRPr="5B70068D">
        <w:t xml:space="preserve"> – A agenda de proteção aos direitos fundamentais nas atividades empresariais, a devida diligência </w:t>
      </w:r>
      <w:r w:rsidR="75483208">
        <w:t xml:space="preserve">de direitos humanos </w:t>
      </w:r>
      <w:r w:rsidRPr="5B70068D">
        <w:t>nas cadeias de valor e o papel estratégico do setor privado na construção de um futuro mais justo</w:t>
      </w:r>
      <w:r w:rsidR="021EDA4A" w:rsidRPr="5B70068D">
        <w:t xml:space="preserve">, </w:t>
      </w:r>
      <w:r w:rsidRPr="5B70068D">
        <w:t xml:space="preserve">inclusivo </w:t>
      </w:r>
      <w:r w:rsidR="04EAAEC5" w:rsidRPr="5B70068D">
        <w:t>e sustentável</w:t>
      </w:r>
      <w:r w:rsidR="1DFFB89D" w:rsidRPr="5B70068D">
        <w:t>, atento aos grupos sociais mais socialmente vulneráveis,</w:t>
      </w:r>
      <w:r w:rsidR="04EAAEC5" w:rsidRPr="5B70068D">
        <w:t xml:space="preserve"> </w:t>
      </w:r>
      <w:r w:rsidRPr="5B70068D">
        <w:t xml:space="preserve">estiveram no centro dos debates do </w:t>
      </w:r>
      <w:r w:rsidRPr="5B70068D">
        <w:rPr>
          <w:b/>
          <w:bCs/>
        </w:rPr>
        <w:t>I Encontro Brasileiro de Direitos Humanos e Empresas</w:t>
      </w:r>
      <w:r w:rsidRPr="5B70068D">
        <w:t xml:space="preserve">, </w:t>
      </w:r>
      <w:r w:rsidR="221FB37B" w:rsidRPr="5B70068D">
        <w:t>que ocorreu</w:t>
      </w:r>
      <w:r w:rsidRPr="5B70068D">
        <w:t xml:space="preserve"> n</w:t>
      </w:r>
      <w:r w:rsidR="52F49E77" w:rsidRPr="5B70068D">
        <w:t xml:space="preserve">a última </w:t>
      </w:r>
      <w:r w:rsidRPr="5B70068D">
        <w:t xml:space="preserve">terça-feira (04), na </w:t>
      </w:r>
      <w:r w:rsidRPr="5B70068D">
        <w:rPr>
          <w:b/>
          <w:bCs/>
        </w:rPr>
        <w:t>Cinemateca Brasileira,</w:t>
      </w:r>
      <w:r w:rsidRPr="5B70068D">
        <w:t xml:space="preserve"> em São Paulo.</w:t>
      </w:r>
    </w:p>
    <w:p w14:paraId="1D468256" w14:textId="050CEF3E" w:rsidR="00830750" w:rsidRPr="00975208" w:rsidRDefault="003D33D5" w:rsidP="5B70068D">
      <w:pPr>
        <w:spacing w:before="240" w:after="240"/>
        <w:jc w:val="both"/>
        <w:rPr>
          <w:color w:val="000000" w:themeColor="text1"/>
        </w:rPr>
      </w:pPr>
      <w:r w:rsidRPr="00975208">
        <w:t xml:space="preserve">O </w:t>
      </w:r>
      <w:r w:rsidR="080D50B7" w:rsidRPr="00975208">
        <w:rPr>
          <w:color w:val="000000" w:themeColor="text1"/>
        </w:rPr>
        <w:t xml:space="preserve">evento, correalizado por </w:t>
      </w:r>
      <w:hyperlink r:id="rId11">
        <w:r w:rsidR="080D50B7" w:rsidRPr="49B289CD">
          <w:rPr>
            <w:rStyle w:val="Hyperlink"/>
            <w:b/>
            <w:bCs/>
            <w:color w:val="467886"/>
          </w:rPr>
          <w:t>Pacto Global da ONU - Rede Brasil,</w:t>
        </w:r>
      </w:hyperlink>
      <w:r w:rsidR="080D50B7" w:rsidRPr="49B289CD">
        <w:rPr>
          <w:b/>
        </w:rPr>
        <w:t xml:space="preserve"> Alto Comissariado das Nações Unidas para os Direitos Humanos (</w:t>
      </w:r>
      <w:hyperlink r:id="rId12">
        <w:r w:rsidR="080D50B7" w:rsidRPr="49B289CD">
          <w:rPr>
            <w:rStyle w:val="Hyperlink"/>
            <w:b/>
            <w:bCs/>
            <w:color w:val="467886"/>
          </w:rPr>
          <w:t>ACNUDH</w:t>
        </w:r>
      </w:hyperlink>
      <w:r w:rsidR="080D50B7" w:rsidRPr="49B289CD">
        <w:rPr>
          <w:b/>
          <w:bCs/>
          <w:color w:val="000000" w:themeColor="text1"/>
        </w:rPr>
        <w:t>),</w:t>
      </w:r>
      <w:r w:rsidR="080D50B7" w:rsidRPr="49B289CD">
        <w:rPr>
          <w:b/>
          <w:color w:val="000000" w:themeColor="text1"/>
        </w:rPr>
        <w:t xml:space="preserve"> Organização Internacional do Trabalho (</w:t>
      </w:r>
      <w:hyperlink r:id="rId13">
        <w:r w:rsidR="080D50B7" w:rsidRPr="49B289CD">
          <w:rPr>
            <w:rStyle w:val="Hyperlink"/>
            <w:b/>
            <w:bCs/>
            <w:color w:val="467886"/>
          </w:rPr>
          <w:t>OIT</w:t>
        </w:r>
      </w:hyperlink>
      <w:r w:rsidR="080D50B7" w:rsidRPr="49B289CD">
        <w:rPr>
          <w:b/>
          <w:bCs/>
          <w:color w:val="000000" w:themeColor="text1"/>
        </w:rPr>
        <w:t>)</w:t>
      </w:r>
      <w:r w:rsidR="080D50B7" w:rsidRPr="00975208">
        <w:rPr>
          <w:color w:val="000000" w:themeColor="text1"/>
        </w:rPr>
        <w:t xml:space="preserve"> e </w:t>
      </w:r>
      <w:r w:rsidR="080D50B7" w:rsidRPr="00975208">
        <w:rPr>
          <w:b/>
          <w:color w:val="000000" w:themeColor="text1"/>
        </w:rPr>
        <w:t>Organização para a Cooperação e Desenvolvimento Econômico (</w:t>
      </w:r>
      <w:hyperlink r:id="rId14">
        <w:r w:rsidR="080D50B7" w:rsidRPr="49B289CD">
          <w:rPr>
            <w:rStyle w:val="Hyperlink"/>
            <w:b/>
            <w:bCs/>
            <w:color w:val="467886"/>
          </w:rPr>
          <w:t>OCDE</w:t>
        </w:r>
      </w:hyperlink>
      <w:r w:rsidR="080D50B7" w:rsidRPr="49B289CD">
        <w:rPr>
          <w:b/>
          <w:bCs/>
          <w:color w:val="000000" w:themeColor="text1"/>
        </w:rPr>
        <w:t>),</w:t>
      </w:r>
      <w:r w:rsidR="080D50B7" w:rsidRPr="49B289CD">
        <w:rPr>
          <w:b/>
          <w:color w:val="000000" w:themeColor="text1"/>
        </w:rPr>
        <w:t xml:space="preserve"> </w:t>
      </w:r>
      <w:r w:rsidRPr="00975208">
        <w:t xml:space="preserve">reuniu cerca de </w:t>
      </w:r>
      <w:r w:rsidR="00EC5407">
        <w:t>500</w:t>
      </w:r>
      <w:r w:rsidRPr="00975208">
        <w:t xml:space="preserve"> pessoas, entre lideranças empresariais, </w:t>
      </w:r>
      <w:r w:rsidR="6D03EABD" w:rsidRPr="00975208">
        <w:t xml:space="preserve">representantes de </w:t>
      </w:r>
      <w:r w:rsidR="6D03EABD" w:rsidRPr="00975208">
        <w:rPr>
          <w:color w:val="000000" w:themeColor="text1"/>
        </w:rPr>
        <w:t>sindicatos e organizações da sociedade civil, membros da academia, pessoas titulares de direito</w:t>
      </w:r>
      <w:r w:rsidR="05D70475" w:rsidRPr="00975208">
        <w:rPr>
          <w:color w:val="000000" w:themeColor="text1"/>
        </w:rPr>
        <w:t xml:space="preserve"> </w:t>
      </w:r>
      <w:r w:rsidR="419E4619" w:rsidRPr="00975208">
        <w:rPr>
          <w:color w:val="000000" w:themeColor="text1"/>
        </w:rPr>
        <w:t>(</w:t>
      </w:r>
      <w:r w:rsidR="05D70475" w:rsidRPr="00975208">
        <w:rPr>
          <w:color w:val="000000" w:themeColor="text1"/>
        </w:rPr>
        <w:t>pertencentes a comunidades tradicionais</w:t>
      </w:r>
      <w:r w:rsidR="4BF0E01F" w:rsidRPr="00975208">
        <w:rPr>
          <w:color w:val="000000" w:themeColor="text1"/>
        </w:rPr>
        <w:t>)</w:t>
      </w:r>
      <w:r w:rsidR="05D70475" w:rsidRPr="00975208">
        <w:rPr>
          <w:color w:val="000000" w:themeColor="text1"/>
        </w:rPr>
        <w:t xml:space="preserve"> </w:t>
      </w:r>
      <w:r w:rsidR="6D03EABD" w:rsidRPr="00975208">
        <w:rPr>
          <w:color w:val="000000" w:themeColor="text1"/>
        </w:rPr>
        <w:t>e outros atores interessados na temática</w:t>
      </w:r>
      <w:r w:rsidR="7937A53D" w:rsidRPr="00975208">
        <w:rPr>
          <w:color w:val="000000" w:themeColor="text1"/>
        </w:rPr>
        <w:t>, que acompanharam painéis, rodas de conversa e intervenções culturais ao longo do dia</w:t>
      </w:r>
      <w:r w:rsidR="6D03EABD" w:rsidRPr="00975208">
        <w:rPr>
          <w:color w:val="000000" w:themeColor="text1"/>
        </w:rPr>
        <w:t>.</w:t>
      </w:r>
      <w:r w:rsidR="00EC5407">
        <w:rPr>
          <w:color w:val="000000" w:themeColor="text1"/>
        </w:rPr>
        <w:t xml:space="preserve"> Onze empreendedores também expuseram seus produtos em uma feira em </w:t>
      </w:r>
      <w:r w:rsidR="00EC5407" w:rsidRPr="49B289CD">
        <w:rPr>
          <w:color w:val="000000" w:themeColor="text1"/>
        </w:rPr>
        <w:t>parceria</w:t>
      </w:r>
      <w:r w:rsidR="00EC5407">
        <w:rPr>
          <w:color w:val="000000" w:themeColor="text1"/>
        </w:rPr>
        <w:t xml:space="preserve"> com a Rede Mulher Empreendedora e a </w:t>
      </w:r>
      <w:r w:rsidR="058267DB" w:rsidRPr="49B289CD">
        <w:rPr>
          <w:color w:val="000000" w:themeColor="text1"/>
        </w:rPr>
        <w:t xml:space="preserve"> Fórum </w:t>
      </w:r>
      <w:r w:rsidR="058267DB" w:rsidRPr="77C5D375">
        <w:rPr>
          <w:color w:val="000000" w:themeColor="text1"/>
        </w:rPr>
        <w:t>Empresas com Refugiados</w:t>
      </w:r>
      <w:r w:rsidR="00EC5407">
        <w:rPr>
          <w:color w:val="000000" w:themeColor="text1"/>
        </w:rPr>
        <w:t>.</w:t>
      </w:r>
      <w:r w:rsidR="6D03EABD" w:rsidRPr="00975208">
        <w:rPr>
          <w:color w:val="000000" w:themeColor="text1"/>
        </w:rPr>
        <w:t xml:space="preserve"> </w:t>
      </w:r>
    </w:p>
    <w:p w14:paraId="75BB955A" w14:textId="0E2FB56C" w:rsidR="00830750" w:rsidRDefault="08F55333" w:rsidP="5B70068D">
      <w:pPr>
        <w:spacing w:before="240" w:after="240"/>
        <w:jc w:val="both"/>
      </w:pPr>
      <w:r w:rsidRPr="5B70068D">
        <w:t>O objetivo central d</w:t>
      </w:r>
      <w:r w:rsidR="728C7166" w:rsidRPr="5B70068D">
        <w:t>este</w:t>
      </w:r>
      <w:r w:rsidRPr="5B70068D">
        <w:t xml:space="preserve"> </w:t>
      </w:r>
      <w:r w:rsidR="46D7213B" w:rsidRPr="5B70068D">
        <w:t>E</w:t>
      </w:r>
      <w:r w:rsidRPr="5B70068D">
        <w:t xml:space="preserve">ncontro, realizado com patrocínio da </w:t>
      </w:r>
      <w:r w:rsidRPr="5B70068D">
        <w:rPr>
          <w:b/>
          <w:bCs/>
        </w:rPr>
        <w:t xml:space="preserve">Petrobras </w:t>
      </w:r>
      <w:r w:rsidRPr="5B70068D">
        <w:t xml:space="preserve">e da </w:t>
      </w:r>
      <w:r w:rsidRPr="5B70068D">
        <w:rPr>
          <w:b/>
          <w:bCs/>
        </w:rPr>
        <w:t>Rede Globo</w:t>
      </w:r>
      <w:r w:rsidRPr="5B70068D">
        <w:t>,</w:t>
      </w:r>
      <w:r w:rsidRPr="5B70068D">
        <w:rPr>
          <w:b/>
          <w:bCs/>
        </w:rPr>
        <w:t xml:space="preserve"> </w:t>
      </w:r>
      <w:r w:rsidRPr="5B70068D">
        <w:t xml:space="preserve">e com a parceria da </w:t>
      </w:r>
      <w:r w:rsidRPr="5B70068D">
        <w:rPr>
          <w:b/>
          <w:bCs/>
        </w:rPr>
        <w:t>Cinemateca Brasileira</w:t>
      </w:r>
      <w:r w:rsidRPr="5B70068D">
        <w:t xml:space="preserve">, foi debater a temática dos direitos humanos e suas implicações no mundo corporativo, e definir a agenda que o país levará à 14ª edição do Fórum Internacional sobre Empresas e Direitos Humanos da ONU, que ocorrerá no final do ano, em Genebra, na Suíça. </w:t>
      </w:r>
    </w:p>
    <w:p w14:paraId="00000005" w14:textId="6A53E24F" w:rsidR="00830750" w:rsidRDefault="003D33D5" w:rsidP="5B70068D">
      <w:pPr>
        <w:spacing w:before="240" w:after="240"/>
        <w:jc w:val="both"/>
      </w:pPr>
      <w:r w:rsidRPr="5B70068D">
        <w:t>"Manter e fortalecer compromissos</w:t>
      </w:r>
      <w:r w:rsidR="6C97C52B" w:rsidRPr="5B70068D">
        <w:t xml:space="preserve"> </w:t>
      </w:r>
      <w:r w:rsidRPr="5B70068D">
        <w:t>com a inclusão não é apenas uma questão de justiça</w:t>
      </w:r>
      <w:r w:rsidR="1C516BFD" w:rsidRPr="5B70068D">
        <w:t>;</w:t>
      </w:r>
      <w:r w:rsidRPr="5B70068D">
        <w:t xml:space="preserve"> é uma decisão estratégica das empresas para ampliar inovação, competitividade e o </w:t>
      </w:r>
      <w:r w:rsidRPr="5B70068D">
        <w:lastRenderedPageBreak/>
        <w:t>desenvolvimento sustentável</w:t>
      </w:r>
      <w:r w:rsidR="29F191D6" w:rsidRPr="5B70068D">
        <w:t xml:space="preserve">”, </w:t>
      </w:r>
      <w:r w:rsidR="00975208">
        <w:t>resumiu</w:t>
      </w:r>
      <w:r w:rsidR="29F191D6" w:rsidRPr="5B70068D">
        <w:t xml:space="preserve"> Guilherme Xavier, Diretor Executivo do Pacto Global da ONU – Rede Brasil, em sua fala </w:t>
      </w:r>
      <w:r w:rsidR="1EEAD814" w:rsidRPr="5B70068D">
        <w:t>inaugural</w:t>
      </w:r>
      <w:r w:rsidR="29F191D6" w:rsidRPr="5B70068D">
        <w:t xml:space="preserve"> desta primeira edição do Encontro. </w:t>
      </w:r>
    </w:p>
    <w:p w14:paraId="4E320BF6" w14:textId="1336A05E" w:rsidR="506CC159" w:rsidRDefault="506CC159" w:rsidP="5B70068D">
      <w:pPr>
        <w:spacing w:before="240" w:after="240"/>
        <w:jc w:val="both"/>
      </w:pPr>
      <w:r w:rsidRPr="00975208">
        <w:rPr>
          <w:b/>
        </w:rPr>
        <w:t xml:space="preserve">Adaptação e inclusão </w:t>
      </w:r>
    </w:p>
    <w:p w14:paraId="00000008" w14:textId="44EF5679" w:rsidR="00830750" w:rsidRDefault="003D33D5" w:rsidP="5B70068D">
      <w:pPr>
        <w:spacing w:before="240" w:after="240"/>
        <w:jc w:val="both"/>
      </w:pPr>
      <w:r w:rsidRPr="5B70068D">
        <w:t>O primeiro painel do dia</w:t>
      </w:r>
      <w:r w:rsidR="0DB39710" w:rsidRPr="5B70068D">
        <w:t>, intitulado “</w:t>
      </w:r>
      <w:r w:rsidR="0DB39710" w:rsidRPr="5B70068D">
        <w:rPr>
          <w:i/>
          <w:iCs/>
        </w:rPr>
        <w:t>Empresas e Direitos Humanos em um mundo em profunda transformaçã</w:t>
      </w:r>
      <w:r w:rsidR="0DB39710" w:rsidRPr="5B70068D">
        <w:t>o”</w:t>
      </w:r>
      <w:r w:rsidR="0CA6744D" w:rsidRPr="5B70068D">
        <w:t xml:space="preserve">, e com mediação da jornalista Edilene Lopes, </w:t>
      </w:r>
      <w:r w:rsidRPr="5B70068D">
        <w:t>colocou em pauta o descompasso entre as políticas corporativas e sua implementação efetiva na ponta das cadeias produtivas</w:t>
      </w:r>
      <w:r w:rsidR="740CC9F2" w:rsidRPr="5B70068D">
        <w:t>,</w:t>
      </w:r>
      <w:r w:rsidRPr="5B70068D">
        <w:t xml:space="preserve"> especialmente naquelas mais extensas, marcadas pela presença de pequenas empresas, microempreendedores e trabalho informal.</w:t>
      </w:r>
    </w:p>
    <w:p w14:paraId="189F2D05" w14:textId="5C42D844" w:rsidR="00830750" w:rsidRDefault="003D33D5" w:rsidP="5B70068D">
      <w:pPr>
        <w:spacing w:before="240" w:after="240"/>
        <w:jc w:val="both"/>
      </w:pPr>
      <w:r w:rsidRPr="5B70068D">
        <w:t xml:space="preserve">As </w:t>
      </w:r>
      <w:r w:rsidR="13C8DE4B">
        <w:t>palestrantes</w:t>
      </w:r>
      <w:r w:rsidR="3AE252EF" w:rsidRPr="5B70068D">
        <w:t xml:space="preserve"> </w:t>
      </w:r>
      <w:r w:rsidR="3AE252EF" w:rsidRPr="00975208">
        <w:t xml:space="preserve">Fernanda Hopenhaym, </w:t>
      </w:r>
      <w:r w:rsidR="3EB0DD43" w:rsidRPr="00975208">
        <w:t>m</w:t>
      </w:r>
      <w:r w:rsidR="3AE252EF" w:rsidRPr="00975208">
        <w:t xml:space="preserve">embro do UN Working Group on Business and Human Rights, </w:t>
      </w:r>
      <w:r w:rsidR="3AE252EF" w:rsidRPr="5B70068D">
        <w:t>Camila Zelezoglo, Gerente de sustentabilidade e Inovação da ABIT e Flavia Scabin, Diretora do FGV CeDHE,</w:t>
      </w:r>
      <w:r w:rsidRPr="5B70068D">
        <w:t xml:space="preserve"> foram unânimes ao apontar que esse hiato só será superado com uma regulação adequada ao contexto brasileiro, aliada ao diálogo social permanente, à participação de trabalhadores e sindicatos e a mecanismos de rastreabilidade. </w:t>
      </w:r>
    </w:p>
    <w:p w14:paraId="0000000A" w14:textId="77E98A7D" w:rsidR="00830750" w:rsidRDefault="003D33D5" w:rsidP="5B70068D">
      <w:pPr>
        <w:spacing w:before="240" w:after="240"/>
        <w:jc w:val="both"/>
      </w:pPr>
      <w:r w:rsidRPr="5B70068D">
        <w:t xml:space="preserve">Camila reforçou a centralidade da participação </w:t>
      </w:r>
      <w:r>
        <w:t>d</w:t>
      </w:r>
      <w:r w:rsidR="117D0710">
        <w:t>a</w:t>
      </w:r>
      <w:r>
        <w:t xml:space="preserve">s </w:t>
      </w:r>
      <w:r w:rsidR="07D31905">
        <w:t>pessoas</w:t>
      </w:r>
      <w:r w:rsidRPr="5B70068D">
        <w:t xml:space="preserve"> </w:t>
      </w:r>
      <w:r>
        <w:t>trabalhador</w:t>
      </w:r>
      <w:r w:rsidR="3EE2EC56">
        <w:t>a</w:t>
      </w:r>
      <w:r>
        <w:t>s</w:t>
      </w:r>
      <w:r w:rsidRPr="5B70068D">
        <w:t>: "Não há como discutir um plano de transição justa ou um modelo de negócio sustentável sem sentar à mesa com os sindicatos, com os representantes dos trabalhadores e com a sociedade civil."</w:t>
      </w:r>
      <w:r w:rsidR="3C633F8E" w:rsidRPr="5B70068D">
        <w:t xml:space="preserve"> </w:t>
      </w:r>
      <w:r w:rsidRPr="5B70068D">
        <w:t>Na mesma linha, Fl</w:t>
      </w:r>
      <w:r w:rsidR="56AD50D0" w:rsidRPr="5B70068D">
        <w:t>a</w:t>
      </w:r>
      <w:r w:rsidRPr="5B70068D">
        <w:t>via chamou a atenção para os limites de modelos regulatórios importados sem adaptação à realidade local: "A agenda de direitos humanos e conduta empresarial tem sido desenhada e inspirada por padrões internacionais que, muitas vezes, não atendem à realidade de países do Sul Global, como o Brasil."</w:t>
      </w:r>
    </w:p>
    <w:p w14:paraId="0000000C" w14:textId="0EC1B826" w:rsidR="00830750" w:rsidRDefault="003D33D5" w:rsidP="5B70068D">
      <w:pPr>
        <w:spacing w:before="240" w:after="240"/>
        <w:jc w:val="both"/>
      </w:pPr>
      <w:r w:rsidRPr="5B70068D">
        <w:t xml:space="preserve">O </w:t>
      </w:r>
      <w:r w:rsidR="655680CC" w:rsidRPr="5B70068D">
        <w:t xml:space="preserve">painel seguinte, </w:t>
      </w:r>
      <w:r w:rsidR="655680CC" w:rsidRPr="5B70068D">
        <w:rPr>
          <w:i/>
          <w:iCs/>
        </w:rPr>
        <w:t xml:space="preserve">“O que a agenda significa hoje, para quem faz sentido e como vem sendo implementada”, </w:t>
      </w:r>
      <w:r w:rsidR="655680CC" w:rsidRPr="5B70068D">
        <w:t>tratou d</w:t>
      </w:r>
      <w:r w:rsidRPr="5B70068D">
        <w:t xml:space="preserve">a evolução não linear dos Princípios Orientadores da ONU sobre Empresas e Direitos Humanos, destacando os desafios de assimetria nas cadeias produtivas e a necessidade de engajamento efetivo das companhias. Mediado por </w:t>
      </w:r>
      <w:r w:rsidR="6C9D7FAE" w:rsidRPr="5B70068D">
        <w:t>Vinicius Pinheiro</w:t>
      </w:r>
      <w:r w:rsidRPr="5B70068D">
        <w:t xml:space="preserve">, </w:t>
      </w:r>
      <w:r w:rsidR="2A2924AF" w:rsidRPr="5B70068D">
        <w:t>D</w:t>
      </w:r>
      <w:r w:rsidRPr="5B70068D">
        <w:t>iretor da OIT no Brasil, o painel reuniu Victoriana Leonora</w:t>
      </w:r>
      <w:r w:rsidR="3330AEBC" w:rsidRPr="5B70068D">
        <w:t>, Diretora Executiva</w:t>
      </w:r>
      <w:r w:rsidR="26C07840" w:rsidRPr="5B70068D">
        <w:t xml:space="preserve"> de </w:t>
      </w:r>
      <w:r w:rsidRPr="5B70068D">
        <w:t>ESG Novas Gerações</w:t>
      </w:r>
      <w:r w:rsidR="5BCD996C" w:rsidRPr="5B70068D">
        <w:t>;</w:t>
      </w:r>
      <w:r w:rsidRPr="5B70068D">
        <w:t xml:space="preserve"> Sue Wolter</w:t>
      </w:r>
      <w:r w:rsidR="33C4B1AB" w:rsidRPr="5B70068D">
        <w:t xml:space="preserve">, Gerente de Riscos Sociais e DH da </w:t>
      </w:r>
      <w:r w:rsidRPr="5B70068D">
        <w:t>Petrobras</w:t>
      </w:r>
      <w:r w:rsidR="21A1121C" w:rsidRPr="5B70068D">
        <w:t>;</w:t>
      </w:r>
      <w:r w:rsidRPr="5B70068D">
        <w:t xml:space="preserve"> Jandyra Uehara</w:t>
      </w:r>
      <w:r w:rsidR="213519C7" w:rsidRPr="5B70068D">
        <w:t>, Secretária de Políticas Sociais e Direitos Humanos da CUT Nacional</w:t>
      </w:r>
      <w:r w:rsidR="3D8D1D87" w:rsidRPr="5B70068D">
        <w:t>;</w:t>
      </w:r>
      <w:r w:rsidRPr="5B70068D">
        <w:t xml:space="preserve"> Julia Neiva</w:t>
      </w:r>
      <w:r w:rsidR="1A573457" w:rsidRPr="5B70068D">
        <w:t>, Diretora de Fortalecimento do Movimento de DH</w:t>
      </w:r>
      <w:r w:rsidRPr="5B70068D">
        <w:t xml:space="preserve"> </w:t>
      </w:r>
      <w:r w:rsidR="5A9CEAF8" w:rsidRPr="5B70068D">
        <w:t xml:space="preserve">do </w:t>
      </w:r>
      <w:r w:rsidRPr="5B70068D">
        <w:t>Conectas</w:t>
      </w:r>
      <w:r w:rsidR="353CF524" w:rsidRPr="5B70068D">
        <w:t>; e</w:t>
      </w:r>
      <w:r w:rsidRPr="5B70068D">
        <w:t xml:space="preserve"> Fernanda Becker</w:t>
      </w:r>
      <w:r w:rsidR="3CB4CD98" w:rsidRPr="5B70068D">
        <w:t>, Coordenadora-Geral de Promoção dos Direitos das Pessoas Migrantes, Refugiadas e Apátridas do MDHC.</w:t>
      </w:r>
    </w:p>
    <w:p w14:paraId="0000000D" w14:textId="7DFA5DDF" w:rsidR="00830750" w:rsidRDefault="003D33D5" w:rsidP="5B70068D">
      <w:pPr>
        <w:spacing w:before="240" w:after="240"/>
        <w:jc w:val="both"/>
      </w:pPr>
      <w:r w:rsidRPr="00975208">
        <w:t xml:space="preserve">Entre os </w:t>
      </w:r>
      <w:r w:rsidR="21F3C0E0" w:rsidRPr="00975208">
        <w:t>principais insights</w:t>
      </w:r>
      <w:r w:rsidRPr="00975208">
        <w:t>, foram apresentadas as práticas de gestão</w:t>
      </w:r>
      <w:r w:rsidR="09F6A503">
        <w:t xml:space="preserve"> de direitos humanos na estratégia central da empresa</w:t>
      </w:r>
      <w:r>
        <w:t xml:space="preserve">, </w:t>
      </w:r>
      <w:r w:rsidR="4F0361B9">
        <w:t>além do processo de</w:t>
      </w:r>
      <w:r w:rsidRPr="00975208">
        <w:t xml:space="preserve"> </w:t>
      </w:r>
      <w:r w:rsidRPr="00975208">
        <w:t xml:space="preserve">escuta e reparação desenvolvidas pela </w:t>
      </w:r>
      <w:r w:rsidR="07AFE2A0">
        <w:t>empresa. Outros temas, como</w:t>
      </w:r>
      <w:r>
        <w:t xml:space="preserve"> </w:t>
      </w:r>
      <w:r w:rsidRPr="00975208">
        <w:t>a relação entre democracia e espaço cívico, e a inclusão de pessoas migrantes e refugiadas no mercado de trabalho</w:t>
      </w:r>
      <w:r w:rsidR="37136CA4">
        <w:t xml:space="preserve"> foi pontuado pelas palestrantes</w:t>
      </w:r>
      <w:r>
        <w:t>.</w:t>
      </w:r>
      <w:r w:rsidRPr="00975208">
        <w:t xml:space="preserve"> O painel evidenciou que, passados mais de uma década de sua criação, os Princípios Orientadores </w:t>
      </w:r>
      <w:r w:rsidR="1CE4C6B7">
        <w:t xml:space="preserve">sobre Empresas e Direitos Humanos </w:t>
      </w:r>
      <w:r>
        <w:t>da</w:t>
      </w:r>
      <w:r w:rsidRPr="00975208">
        <w:t xml:space="preserve"> ONU seguem em constante atualização diante de novos desafios econômicos e geopolíticos.</w:t>
      </w:r>
    </w:p>
    <w:p w14:paraId="6E601325" w14:textId="67BFD1EF" w:rsidR="6498BC94" w:rsidRDefault="6498BC94" w:rsidP="5B70068D">
      <w:pPr>
        <w:spacing w:before="240" w:after="240"/>
        <w:jc w:val="both"/>
      </w:pPr>
      <w:r w:rsidRPr="00975208">
        <w:rPr>
          <w:b/>
        </w:rPr>
        <w:t xml:space="preserve">Consentimento </w:t>
      </w:r>
      <w:r w:rsidR="617CA04F" w:rsidRPr="00975208">
        <w:rPr>
          <w:b/>
        </w:rPr>
        <w:t>e transparência</w:t>
      </w:r>
    </w:p>
    <w:p w14:paraId="097C1A8F" w14:textId="7F809136" w:rsidR="00830750" w:rsidRDefault="75BC9C44" w:rsidP="5B70068D">
      <w:pPr>
        <w:spacing w:before="240" w:after="240"/>
        <w:jc w:val="both"/>
      </w:pPr>
      <w:r w:rsidRPr="00975208">
        <w:t>No período da tarde, um dos</w:t>
      </w:r>
      <w:r w:rsidR="4AAA6512" w:rsidRPr="00975208">
        <w:t xml:space="preserve"> debate</w:t>
      </w:r>
      <w:r w:rsidR="6D81B2B6" w:rsidRPr="00975208">
        <w:t>s de destaque tratou</w:t>
      </w:r>
      <w:r w:rsidR="4AAA6512" w:rsidRPr="00975208">
        <w:t xml:space="preserve"> </w:t>
      </w:r>
      <w:r w:rsidR="29423244" w:rsidRPr="00975208">
        <w:t>do</w:t>
      </w:r>
      <w:r w:rsidR="4AAA6512" w:rsidRPr="00975208">
        <w:t xml:space="preserve"> “</w:t>
      </w:r>
      <w:r w:rsidR="4AAA6512" w:rsidRPr="00975208">
        <w:rPr>
          <w:i/>
        </w:rPr>
        <w:t>Consentimento Livre, Prévio e Informado (CLPI) na prática</w:t>
      </w:r>
      <w:r w:rsidR="4AAA6512" w:rsidRPr="00975208">
        <w:t>”</w:t>
      </w:r>
      <w:r w:rsidR="3E925CEE" w:rsidRPr="00975208">
        <w:t xml:space="preserve">. Nele, </w:t>
      </w:r>
      <w:r w:rsidR="703F75AD">
        <w:t>se</w:t>
      </w:r>
      <w:r w:rsidR="4AAA6512" w:rsidRPr="00975208">
        <w:t xml:space="preserve"> </w:t>
      </w:r>
      <w:r w:rsidR="703F75AD">
        <w:t>destacou</w:t>
      </w:r>
      <w:r w:rsidR="4AAA6512">
        <w:t xml:space="preserve"> </w:t>
      </w:r>
      <w:r w:rsidR="4AAA6512" w:rsidRPr="00975208">
        <w:t xml:space="preserve">que a consulta é uma obrigação do Estado e deve ocorrer antes de decisões </w:t>
      </w:r>
      <w:r w:rsidR="4DD30ED0" w:rsidRPr="00975208">
        <w:t>que afetem</w:t>
      </w:r>
      <w:r w:rsidR="4AAA6512" w:rsidRPr="00975208">
        <w:t xml:space="preserve"> territórios</w:t>
      </w:r>
      <w:r w:rsidR="2048D5CC">
        <w:t>, como um processo decisório e não somente uma formalidade</w:t>
      </w:r>
      <w:r w:rsidR="4AAA6512">
        <w:t>.</w:t>
      </w:r>
      <w:r w:rsidR="4AAA6512" w:rsidRPr="00975208">
        <w:t xml:space="preserve"> Protocolos comunitários, participação contínua e governança em </w:t>
      </w:r>
      <w:r w:rsidR="4AAA6512" w:rsidRPr="00975208">
        <w:lastRenderedPageBreak/>
        <w:t xml:space="preserve">todo o ciclo do empreendimento foram apontados como elementos centrais para prevenir conflitos. </w:t>
      </w:r>
    </w:p>
    <w:p w14:paraId="00000010" w14:textId="1516FAAE" w:rsidR="00830750" w:rsidRDefault="2ED77623" w:rsidP="5B70068D">
      <w:pPr>
        <w:spacing w:before="240" w:after="240"/>
        <w:jc w:val="both"/>
      </w:pPr>
      <w:r w:rsidRPr="5B70068D">
        <w:t>O líder comunitário</w:t>
      </w:r>
      <w:r w:rsidR="003D33D5" w:rsidRPr="5B70068D">
        <w:t xml:space="preserve"> Uine Lopes</w:t>
      </w:r>
      <w:r w:rsidR="0F339B23" w:rsidRPr="5B70068D">
        <w:t>, integrante do Movimento dos Pescadores Artesanais</w:t>
      </w:r>
      <w:r w:rsidR="53473B1A" w:rsidRPr="5B70068D">
        <w:t>,</w:t>
      </w:r>
      <w:r w:rsidR="003D33D5" w:rsidRPr="5B70068D">
        <w:t xml:space="preserve"> e Josefa Câmara,</w:t>
      </w:r>
      <w:r w:rsidR="16BF50F9" w:rsidRPr="5B70068D">
        <w:t xml:space="preserve"> </w:t>
      </w:r>
      <w:r w:rsidR="396CFF66" w:rsidRPr="5B70068D">
        <w:t>E</w:t>
      </w:r>
      <w:r w:rsidR="16BF50F9" w:rsidRPr="5B70068D">
        <w:t xml:space="preserve">ducadora </w:t>
      </w:r>
      <w:r w:rsidR="2E685E23" w:rsidRPr="5B70068D">
        <w:t xml:space="preserve">Popular Beiradeira </w:t>
      </w:r>
      <w:r w:rsidR="16BF50F9" w:rsidRPr="5B70068D">
        <w:t>do Conselho Ribeirinho,</w:t>
      </w:r>
      <w:r w:rsidR="003D33D5" w:rsidRPr="5B70068D">
        <w:t xml:space="preserve"> relataram impactos concretos associados à ausência de consulta, como contaminação ambiental e deslocamento. Já Pedro Villela, </w:t>
      </w:r>
      <w:r w:rsidR="35572A5C" w:rsidRPr="5B70068D">
        <w:t xml:space="preserve">Gerente Executivo de Impacto Social </w:t>
      </w:r>
      <w:r w:rsidR="003D33D5" w:rsidRPr="5B70068D">
        <w:t>da Axia Energia, expôs os desafios do ponto de vista empresarial, especialmente a entrada tardia das companhias no planejamento: "O principal gargalo é o momento em que o empreendedor passa a atuar</w:t>
      </w:r>
      <w:r w:rsidR="5F668E45" w:rsidRPr="5B70068D">
        <w:t>,</w:t>
      </w:r>
      <w:r w:rsidR="003D33D5" w:rsidRPr="5B70068D">
        <w:t xml:space="preserve"> após o planejamento estatal e o leilão. É preciso clareza sobre as responsabilidades do Estado e das empresas em todas as etapas, com cronogramas compatíveis com os tempos de deliberação comunitária."</w:t>
      </w:r>
    </w:p>
    <w:p w14:paraId="4B0DF872" w14:textId="752DFB6B" w:rsidR="2A46C47D" w:rsidRDefault="2A46C47D" w:rsidP="5B70068D">
      <w:pPr>
        <w:spacing w:before="240" w:after="240"/>
        <w:jc w:val="both"/>
      </w:pPr>
      <w:r w:rsidRPr="5B70068D">
        <w:t xml:space="preserve">Também participaram deste debate Hernan Coronado, especialista Regional Pueblos Indígenas da OIT, e Thalita Silva, Defensora Pública do Estado de São Paulo. </w:t>
      </w:r>
      <w:r w:rsidR="5817ADEF" w:rsidRPr="5B70068D">
        <w:t xml:space="preserve">A moderação coube a Rodrigo Deodato, representante do ACNUDH. </w:t>
      </w:r>
    </w:p>
    <w:p w14:paraId="23C56E58" w14:textId="5B9A846E" w:rsidR="4B3C8A2C" w:rsidRDefault="4B3C8A2C" w:rsidP="5B70068D">
      <w:pPr>
        <w:spacing w:before="240" w:after="240"/>
        <w:jc w:val="both"/>
      </w:pPr>
      <w:r w:rsidRPr="5B70068D">
        <w:t>Já no painel “</w:t>
      </w:r>
      <w:r w:rsidRPr="5B70068D">
        <w:rPr>
          <w:i/>
          <w:iCs/>
        </w:rPr>
        <w:t>Com quais instrumentos a agenda responde (ou não) ao contexto atual?</w:t>
      </w:r>
      <w:r w:rsidRPr="5B70068D">
        <w:t xml:space="preserve">”, representantes do PNUD, do Ministério do Trabalho e Emprego, do Pacto Global da ONU - Rede Brasil e da Globo discutiram instrumentos internacionais e nacionais, pactos setoriais, a BHR Gap Analysis e o papel estratégico da comunicação nesse processo. A lacuna mais recorrente identificada pelos painelistas foi a distância entre compromissos formais assumidos pelas empresas, seus mecanismos de monitoramento e a implementação efetiva na ponta. </w:t>
      </w:r>
    </w:p>
    <w:p w14:paraId="00000011" w14:textId="5F73E72A" w:rsidR="00830750" w:rsidRPr="00975208" w:rsidRDefault="003D33D5" w:rsidP="5B70068D">
      <w:pPr>
        <w:spacing w:before="240" w:after="240"/>
        <w:jc w:val="both"/>
      </w:pPr>
      <w:r w:rsidRPr="00975208">
        <w:rPr>
          <w:b/>
        </w:rPr>
        <w:t xml:space="preserve">Mineração e </w:t>
      </w:r>
      <w:r w:rsidR="6AA4358A" w:rsidRPr="00975208">
        <w:rPr>
          <w:b/>
        </w:rPr>
        <w:t>agroindústria</w:t>
      </w:r>
    </w:p>
    <w:p w14:paraId="00000012" w14:textId="4BADB2A5" w:rsidR="00830750" w:rsidRDefault="553E7C9B" w:rsidP="5B70068D">
      <w:pPr>
        <w:spacing w:before="240" w:after="240"/>
        <w:jc w:val="both"/>
      </w:pPr>
      <w:r w:rsidRPr="00975208">
        <w:t>Também teve destaque, n</w:t>
      </w:r>
      <w:r w:rsidR="511BF037" w:rsidRPr="00975208">
        <w:t>o</w:t>
      </w:r>
      <w:r w:rsidRPr="00975208">
        <w:t xml:space="preserve"> bloco da tarde, o painel </w:t>
      </w:r>
      <w:r w:rsidRPr="00975208">
        <w:rPr>
          <w:i/>
        </w:rPr>
        <w:t>“Mineração para a transição energética: terras raras, minerais críticos e responsabilidade”</w:t>
      </w:r>
      <w:r w:rsidR="68DF3F39" w:rsidRPr="00975208">
        <w:rPr>
          <w:i/>
        </w:rPr>
        <w:t xml:space="preserve">, </w:t>
      </w:r>
      <w:r w:rsidR="68DF3F39" w:rsidRPr="00975208">
        <w:t>de olho na nova economia mineral</w:t>
      </w:r>
      <w:r w:rsidRPr="00975208">
        <w:rPr>
          <w:i/>
        </w:rPr>
        <w:t xml:space="preserve">. </w:t>
      </w:r>
      <w:r w:rsidRPr="00975208">
        <w:t xml:space="preserve">A discussão sobre o </w:t>
      </w:r>
      <w:r w:rsidR="003D33D5" w:rsidRPr="00975208">
        <w:t>papel da mineração na transição energética reuniu perspectivas de comunidades quilombolas, governo federal, OCDE, justiça climática e setor corporativo.</w:t>
      </w:r>
      <w:r w:rsidR="768DBA1A" w:rsidRPr="00975208">
        <w:t xml:space="preserve"> </w:t>
      </w:r>
      <w:r w:rsidR="003D33D5" w:rsidRPr="00975208">
        <w:t>Houve consenso sobre a necessidade de governança pública, devida diligência, rastreabilidade e planejamento do fechamento de minas.</w:t>
      </w:r>
    </w:p>
    <w:p w14:paraId="526A3F1F" w14:textId="7336C633" w:rsidR="4F613E85" w:rsidRDefault="4F613E85" w:rsidP="5B70068D">
      <w:pPr>
        <w:spacing w:before="240" w:after="240"/>
        <w:jc w:val="both"/>
      </w:pPr>
      <w:r w:rsidRPr="00975208">
        <w:t>Entre os painelistas, Maryellen Crisóstomo</w:t>
      </w:r>
      <w:r w:rsidR="16A00D36" w:rsidRPr="00975208">
        <w:t>, jornalista do Coletivo de Mulheres Quilombolas,</w:t>
      </w:r>
      <w:r w:rsidRPr="00975208">
        <w:t xml:space="preserve"> </w:t>
      </w:r>
      <w:r w:rsidR="1E56015F" w:rsidRPr="00975208">
        <w:t>clamou pela proteção das populações tradicionais:</w:t>
      </w:r>
      <w:r w:rsidRPr="00975208">
        <w:t xml:space="preserve"> "Uma transição energética justa tem que escutar a diversidade de povos e não pode continuar promovendo violência e violação de direitos em nossos territórios." </w:t>
      </w:r>
      <w:r w:rsidR="0C8232F0" w:rsidRPr="00975208">
        <w:t xml:space="preserve">Coube a </w:t>
      </w:r>
      <w:r w:rsidRPr="00975208">
        <w:t xml:space="preserve">João Marcos Pires Camargo, Diretor de Política e Planejamento Mineral do Ministério de Minas e Energia (MME), </w:t>
      </w:r>
      <w:r w:rsidR="72403166" w:rsidRPr="00975208">
        <w:t>o arremate</w:t>
      </w:r>
      <w:r w:rsidR="43646FDF" w:rsidRPr="00975208">
        <w:t>:</w:t>
      </w:r>
      <w:r w:rsidRPr="00975208">
        <w:t xml:space="preserve"> "A mineração verdadeiramente estratégica é aquela que gera desenvolvimento econômico e social, respeitando os direitos humanos. A riqueza mineral só será estratégica se de fato melhorar a vida das pessoas."</w:t>
      </w:r>
    </w:p>
    <w:p w14:paraId="32F28FAD" w14:textId="6E6E09B9" w:rsidR="06759A67" w:rsidRDefault="06759A67" w:rsidP="5B70068D">
      <w:pPr>
        <w:spacing w:before="240" w:after="240"/>
        <w:jc w:val="both"/>
      </w:pPr>
      <w:r w:rsidRPr="5B70068D">
        <w:t>Paralel</w:t>
      </w:r>
      <w:r w:rsidR="4CC8AE71" w:rsidRPr="5B70068D">
        <w:t>amente, o</w:t>
      </w:r>
      <w:r w:rsidR="6CD4C43D" w:rsidRPr="5B70068D">
        <w:t xml:space="preserve"> painel “</w:t>
      </w:r>
      <w:r w:rsidR="6CD4C43D" w:rsidRPr="5B70068D">
        <w:rPr>
          <w:i/>
          <w:iCs/>
        </w:rPr>
        <w:t>Agroindústria, direitos humanos e cadeias de valor: responsabilidade e desafios</w:t>
      </w:r>
      <w:r w:rsidR="6CD4C43D" w:rsidRPr="5B70068D">
        <w:t>”</w:t>
      </w:r>
      <w:r w:rsidR="2619F9EB" w:rsidRPr="5B70068D">
        <w:t xml:space="preserve">, por sua vez, despontou pela urgência da temática de direitos humanos no setor agropecuário. </w:t>
      </w:r>
      <w:r w:rsidR="6CD4C43D" w:rsidRPr="00975208">
        <w:t>Com mediação de Juliana Ramalho, advogada e sócia do Mattos Filho, o painel reuniu Gabriel Bezerra (CONTAR), Irina Bacci (PADF), Marcos Antônio Matos (CECAFÉ) e Danielle Anne Pamplona (PUC-PR) para discutir os desafios de direitos humanos nas cadeias produtivas do agronegócio brasileiro</w:t>
      </w:r>
      <w:r w:rsidR="560DC1EB" w:rsidRPr="00975208">
        <w:t>,</w:t>
      </w:r>
      <w:r w:rsidR="0E5B3FEE" w:rsidRPr="00975208">
        <w:t xml:space="preserve"> com destaque para a necessidade de combinar </w:t>
      </w:r>
      <w:r w:rsidR="0E5B3FEE" w:rsidRPr="00975208">
        <w:lastRenderedPageBreak/>
        <w:t xml:space="preserve">regulação, rastreabilidade socioambiental, formalização do trabalho e fortalecimento do diálogo entre empresas, trabalhadores e </w:t>
      </w:r>
      <w:r w:rsidR="77C0832C" w:rsidRPr="00975208">
        <w:t>P</w:t>
      </w:r>
      <w:r w:rsidR="0E5B3FEE" w:rsidRPr="00975208">
        <w:t xml:space="preserve">oder </w:t>
      </w:r>
      <w:r w:rsidR="7897B199" w:rsidRPr="00975208">
        <w:t>P</w:t>
      </w:r>
      <w:r w:rsidR="0E5B3FEE" w:rsidRPr="00975208">
        <w:t>úblico.</w:t>
      </w:r>
    </w:p>
    <w:p w14:paraId="0ADE55CC" w14:textId="6B52A9ED" w:rsidR="0E5B3FEE" w:rsidRPr="00975208" w:rsidRDefault="0E5B3FEE" w:rsidP="5B70068D">
      <w:pPr>
        <w:spacing w:before="240" w:after="240"/>
        <w:jc w:val="both"/>
      </w:pPr>
      <w:r w:rsidRPr="00975208">
        <w:t xml:space="preserve">Também foram abordados os impactos das regras internacionais sobre o comércio, iniciativas de monitoramento setorial, mecanismos de responsabilização preventiva e a importância de ampliar a transparência e a sustentabilidade nas cadeias de valor. </w:t>
      </w:r>
      <w:r w:rsidR="0D06B707" w:rsidRPr="00975208">
        <w:t>Além disso, ressaltou-se</w:t>
      </w:r>
      <w:r w:rsidRPr="00975208">
        <w:t xml:space="preserve"> que o enfrentamento ao trabalho análogo à escravidão exige a aplicação efetiva da legislação, canais de denúncia confiáveis, capacitação e reconhecimento de que o problema persiste e precisa ser tratado de forma aberta para reduzir riscos sociais e reputacionais.</w:t>
      </w:r>
    </w:p>
    <w:p w14:paraId="1CAA0922" w14:textId="461C833C" w:rsidR="7D7262B9" w:rsidRDefault="7D7262B9" w:rsidP="5B70068D">
      <w:pPr>
        <w:spacing w:before="240" w:after="240"/>
        <w:jc w:val="both"/>
      </w:pPr>
      <w:r w:rsidRPr="00975208">
        <w:rPr>
          <w:b/>
        </w:rPr>
        <w:t xml:space="preserve">Debates e reflexões </w:t>
      </w:r>
    </w:p>
    <w:p w14:paraId="608AAA20" w14:textId="024FB7DC" w:rsidR="00830750" w:rsidRDefault="003D33D5" w:rsidP="5B70068D">
      <w:pPr>
        <w:spacing w:before="240" w:after="240"/>
        <w:jc w:val="both"/>
      </w:pPr>
      <w:r w:rsidRPr="5B70068D">
        <w:t xml:space="preserve">Em programação simultânea, </w:t>
      </w:r>
      <w:r w:rsidR="0E6C1D95" w:rsidRPr="5B70068D">
        <w:t>as rodas de conversa deste Encontro e</w:t>
      </w:r>
      <w:r w:rsidRPr="5B70068D">
        <w:t>xaminaram como transformar compromissos de direitos humanos em práticas verificáveis nas empresas e em suas cadeias de fornecimento. As discussões enfatizaram a combinação entre regulação pública, fiscalização, prevenção, diálogo social, participação de</w:t>
      </w:r>
      <w:r w:rsidRPr="5B70068D">
        <w:t xml:space="preserve"> </w:t>
      </w:r>
      <w:r w:rsidR="3C7D48F7">
        <w:t>pesosas</w:t>
      </w:r>
      <w:r>
        <w:t xml:space="preserve"> trabalhador</w:t>
      </w:r>
      <w:r w:rsidR="035F8771">
        <w:t>a</w:t>
      </w:r>
      <w:r>
        <w:t>s</w:t>
      </w:r>
      <w:r w:rsidRPr="5B70068D">
        <w:t xml:space="preserve"> e mecanismos de reparação como caminho para reduzir a distância entre discurso e prática.</w:t>
      </w:r>
      <w:r w:rsidR="728213B5" w:rsidRPr="5B70068D">
        <w:t xml:space="preserve"> </w:t>
      </w:r>
      <w:r w:rsidR="5FA7F657" w:rsidRPr="5B70068D">
        <w:t>A</w:t>
      </w:r>
      <w:r w:rsidR="2E70FDE9" w:rsidRPr="5B70068D">
        <w:t xml:space="preserve"> programação</w:t>
      </w:r>
      <w:r w:rsidR="5FA7F657" w:rsidRPr="5B70068D">
        <w:t xml:space="preserve"> </w:t>
      </w:r>
      <w:r w:rsidR="6BF60357" w:rsidRPr="5B70068D">
        <w:t xml:space="preserve">foi composta pelas rodas </w:t>
      </w:r>
      <w:r w:rsidR="5FA7F657" w:rsidRPr="5B70068D">
        <w:rPr>
          <w:i/>
          <w:iCs/>
        </w:rPr>
        <w:t xml:space="preserve">“Diversidade, Igualdade e Inclusão”; "Justiça Climática para Povos Indígenas e Comunidades Tradicionais"; “Para </w:t>
      </w:r>
      <w:r w:rsidR="41B9DEAC" w:rsidRPr="5B70068D">
        <w:rPr>
          <w:i/>
          <w:iCs/>
        </w:rPr>
        <w:t>Além do Discurso: Como Evitar o Social Washing?”; “Empresas, Primeira Infância e Junventude”</w:t>
      </w:r>
      <w:r w:rsidR="41B9DEAC" w:rsidRPr="5B70068D">
        <w:t xml:space="preserve"> e </w:t>
      </w:r>
      <w:r w:rsidR="41B9DEAC" w:rsidRPr="5B70068D">
        <w:rPr>
          <w:i/>
          <w:iCs/>
        </w:rPr>
        <w:t>“IA e Direitos Humanos”.</w:t>
      </w:r>
    </w:p>
    <w:p w14:paraId="49D41BEE" w14:textId="18834B28" w:rsidR="008D3242" w:rsidRDefault="57FC8E6F" w:rsidP="5B70068D">
      <w:pPr>
        <w:spacing w:before="240" w:after="240"/>
        <w:jc w:val="both"/>
      </w:pPr>
      <w:r w:rsidRPr="5B70068D">
        <w:t xml:space="preserve">A roda de conversa </w:t>
      </w:r>
      <w:r w:rsidRPr="5B70068D">
        <w:rPr>
          <w:i/>
          <w:iCs/>
        </w:rPr>
        <w:t xml:space="preserve">“Para Além do Discurso: Como Evitar o Social Washing?”, </w:t>
      </w:r>
      <w:r w:rsidRPr="5B70068D">
        <w:t>mediada por Patrícia C</w:t>
      </w:r>
      <w:r w:rsidR="00EC5407">
        <w:t>ôrtes</w:t>
      </w:r>
      <w:r w:rsidR="3DFED0DB" w:rsidRPr="5B70068D">
        <w:t xml:space="preserve">, </w:t>
      </w:r>
      <w:r w:rsidR="0083599F">
        <w:t xml:space="preserve">Coordenadora de Comunicação Integrada do Pacto Global da ONU – Rede Brasil, </w:t>
      </w:r>
      <w:r w:rsidR="3DFED0DB" w:rsidRPr="5B70068D">
        <w:t xml:space="preserve">marcou o lançamento do </w:t>
      </w:r>
      <w:hyperlink r:id="rId15">
        <w:r w:rsidR="3DFED0DB" w:rsidRPr="5B70068D">
          <w:rPr>
            <w:rStyle w:val="Hyperlink"/>
            <w:b/>
            <w:bCs/>
          </w:rPr>
          <w:t>Manual de Comunicação Anti-Washing,</w:t>
        </w:r>
      </w:hyperlink>
      <w:r w:rsidR="3DFED0DB" w:rsidRPr="5B70068D">
        <w:t xml:space="preserve"> </w:t>
      </w:r>
      <w:r w:rsidR="3DFED0DB" w:rsidRPr="5B70068D">
        <w:rPr>
          <w:color w:val="000000" w:themeColor="text1"/>
        </w:rPr>
        <w:t>uma iniciativa da Plataforma de Ação Para Comunicar e Engajar (Pace), da rede brasileira do</w:t>
      </w:r>
      <w:r w:rsidR="2D1C3497" w:rsidRPr="5B70068D">
        <w:rPr>
          <w:color w:val="000000" w:themeColor="text1"/>
        </w:rPr>
        <w:t xml:space="preserve"> </w:t>
      </w:r>
      <w:r w:rsidR="3DFED0DB" w:rsidRPr="5B70068D">
        <w:rPr>
          <w:color w:val="000000" w:themeColor="text1"/>
        </w:rPr>
        <w:t>Pacto</w:t>
      </w:r>
      <w:r w:rsidR="5A5CB245" w:rsidRPr="5B70068D">
        <w:rPr>
          <w:color w:val="000000" w:themeColor="text1"/>
        </w:rPr>
        <w:t>, para orientar empresas e comunicadores na construção de discursos íntegros e verificáveis sobre suas práticas socioambientais, evitando o descolamento entre a narrativa corporativa e a ação real - prática conhecida como “</w:t>
      </w:r>
      <w:r w:rsidR="5A5CB245" w:rsidRPr="5B70068D">
        <w:rPr>
          <w:i/>
          <w:iCs/>
          <w:color w:val="000000" w:themeColor="text1"/>
        </w:rPr>
        <w:t>washing</w:t>
      </w:r>
      <w:r w:rsidR="5A5CB245" w:rsidRPr="5B70068D">
        <w:rPr>
          <w:color w:val="000000" w:themeColor="text1"/>
        </w:rPr>
        <w:t xml:space="preserve">”. </w:t>
      </w:r>
      <w:r w:rsidR="3FDF2943" w:rsidRPr="2475C2F4">
        <w:rPr>
          <w:color w:val="000000" w:themeColor="text1"/>
        </w:rPr>
        <w:t xml:space="preserve">O </w:t>
      </w:r>
      <w:r w:rsidR="3FDF2943" w:rsidRPr="35950077">
        <w:rPr>
          <w:color w:val="000000" w:themeColor="text1"/>
        </w:rPr>
        <w:t xml:space="preserve">Manual </w:t>
      </w:r>
      <w:r w:rsidR="3FDF2943" w:rsidRPr="497E21E1">
        <w:rPr>
          <w:color w:val="000000" w:themeColor="text1"/>
        </w:rPr>
        <w:t xml:space="preserve">teve </w:t>
      </w:r>
      <w:r w:rsidR="3FDF2943" w:rsidRPr="2313F088">
        <w:rPr>
          <w:color w:val="000000" w:themeColor="text1"/>
        </w:rPr>
        <w:t xml:space="preserve">patrocínio da </w:t>
      </w:r>
      <w:r w:rsidR="3FDF2943" w:rsidRPr="78803CF3">
        <w:rPr>
          <w:color w:val="000000" w:themeColor="text1"/>
        </w:rPr>
        <w:t>Pluxee,</w:t>
      </w:r>
      <w:r w:rsidR="5A5CB245" w:rsidRPr="019016D7">
        <w:rPr>
          <w:color w:val="000000" w:themeColor="text1"/>
        </w:rPr>
        <w:t xml:space="preserve"> </w:t>
      </w:r>
      <w:r w:rsidR="3FDF2943" w:rsidRPr="0B218124">
        <w:rPr>
          <w:color w:val="000000" w:themeColor="text1"/>
        </w:rPr>
        <w:t xml:space="preserve">parceria da </w:t>
      </w:r>
      <w:r w:rsidR="3FDF2943" w:rsidRPr="62033D2F">
        <w:rPr>
          <w:color w:val="000000" w:themeColor="text1"/>
        </w:rPr>
        <w:t>Ecomunica</w:t>
      </w:r>
      <w:r w:rsidR="5A5CB245" w:rsidRPr="0B218124">
        <w:rPr>
          <w:color w:val="000000" w:themeColor="text1"/>
        </w:rPr>
        <w:t xml:space="preserve"> </w:t>
      </w:r>
      <w:r w:rsidR="3FDF2943" w:rsidRPr="22E62B05">
        <w:rPr>
          <w:color w:val="000000" w:themeColor="text1"/>
        </w:rPr>
        <w:t xml:space="preserve">e </w:t>
      </w:r>
      <w:r w:rsidR="3FDF2943" w:rsidRPr="062377F4">
        <w:rPr>
          <w:color w:val="000000" w:themeColor="text1"/>
        </w:rPr>
        <w:t xml:space="preserve">apoio do </w:t>
      </w:r>
      <w:r w:rsidR="3FDF2943" w:rsidRPr="649F67B2">
        <w:rPr>
          <w:color w:val="000000" w:themeColor="text1"/>
        </w:rPr>
        <w:t>CONAR</w:t>
      </w:r>
      <w:r w:rsidR="3FDF2943" w:rsidRPr="2B86D285">
        <w:rPr>
          <w:color w:val="000000" w:themeColor="text1"/>
        </w:rPr>
        <w:t>.</w:t>
      </w:r>
      <w:r w:rsidR="5A5CB245" w:rsidRPr="22E62B05">
        <w:rPr>
          <w:color w:val="000000" w:themeColor="text1"/>
        </w:rPr>
        <w:t xml:space="preserve"> </w:t>
      </w:r>
      <w:r w:rsidR="5A5CB245">
        <w:t xml:space="preserve"> </w:t>
      </w:r>
      <w:r w:rsidR="5BAC4A1F">
        <w:t xml:space="preserve"> </w:t>
      </w:r>
    </w:p>
    <w:p w14:paraId="75B1CDA1" w14:textId="1C4908C8" w:rsidR="57FC8E6F" w:rsidRDefault="026A7DF7" w:rsidP="5B70068D">
      <w:pPr>
        <w:spacing w:before="240" w:after="240"/>
        <w:jc w:val="both"/>
      </w:pPr>
      <w:r w:rsidRPr="5B70068D">
        <w:t>Ao longo do bate-papo, representantes das empresas que participaram da construção do material puderam compartilhar as ações implementadas no dia a dia corporativo que comprovam, na prática, a narrativa de DEI. Participaram deste debate Juliana Nobre, Gerente de Sustentabilidade da</w:t>
      </w:r>
      <w:commentRangeStart w:id="0"/>
      <w:r w:rsidRPr="5B70068D">
        <w:t xml:space="preserve"> Pluxee</w:t>
      </w:r>
      <w:r>
        <w:t>;</w:t>
      </w:r>
      <w:commentRangeEnd w:id="0"/>
      <w:r w:rsidRPr="5B70068D">
        <w:rPr>
          <w:rStyle w:val="Refdecomentrio"/>
          <w:sz w:val="22"/>
          <w:szCs w:val="22"/>
        </w:rPr>
        <w:commentReference w:id="0"/>
      </w:r>
      <w:r w:rsidRPr="5B70068D">
        <w:t xml:space="preserve"> Fernanda Monteiro, Diretora de Operação na Ecomunica; e </w:t>
      </w:r>
      <w:r>
        <w:t>Laís</w:t>
      </w:r>
      <w:r w:rsidR="643290C3">
        <w:t>sa</w:t>
      </w:r>
      <w:r w:rsidRPr="5B70068D">
        <w:t xml:space="preserve"> Furilli, Assessora Jurídica do CONAR.</w:t>
      </w:r>
    </w:p>
    <w:p w14:paraId="676361A3" w14:textId="269C3FB9" w:rsidR="00830750" w:rsidRDefault="003D33D5" w:rsidP="5B70068D">
      <w:pPr>
        <w:spacing w:before="240" w:after="240"/>
        <w:jc w:val="both"/>
      </w:pPr>
      <w:r w:rsidRPr="5B70068D">
        <w:t>O fechamento do evento foi marcado p</w:t>
      </w:r>
      <w:r w:rsidR="45433C6F" w:rsidRPr="5B70068D">
        <w:t>ela exibição do filme</w:t>
      </w:r>
      <w:r w:rsidRPr="5B70068D">
        <w:t xml:space="preserve"> </w:t>
      </w:r>
      <w:r w:rsidR="45433C6F" w:rsidRPr="5B70068D">
        <w:t xml:space="preserve">“A Melhor Mãe do Mundo”, precedido por uma </w:t>
      </w:r>
      <w:r w:rsidRPr="5B70068D">
        <w:t>profunda reflexão sobre a economia circular, a autonomia econômica e a vulnerabilidade social de mulheres negras e periféricas, com destaque para as catadoras de materiais recicláveis.</w:t>
      </w:r>
      <w:r w:rsidR="3AE6E658" w:rsidRPr="5B70068D">
        <w:t xml:space="preserve"> Participaram deste bloco José Alves Cardoso, Head de Sustentabilidade do Banco do Brasil, que tratou das iniciativas de inclusão financeira e bioeconomia da instituição; Dona Carmen Silva, Liderança do MSTC, Ocupação 9 de Julho e Casa Verbo</w:t>
      </w:r>
      <w:r w:rsidR="43F4B91F" w:rsidRPr="5B70068D">
        <w:t>, que narrou sua trajetória de luta e defendeu o direito à moradia como direito fundamental à cidadania</w:t>
      </w:r>
      <w:r w:rsidR="3AE6E658" w:rsidRPr="5B70068D">
        <w:t>; e a atriz e liderança negra Shirley Cruz</w:t>
      </w:r>
      <w:r w:rsidR="71A235B5" w:rsidRPr="5B70068D">
        <w:t>, que ressaltou o papel do audiovisual para dar visibilidade a pessoas pretas</w:t>
      </w:r>
      <w:r w:rsidR="3E53F4F7" w:rsidRPr="5B70068D">
        <w:t xml:space="preserve"> e periféricas. </w:t>
      </w:r>
    </w:p>
    <w:p w14:paraId="4AEEE621" w14:textId="60736E37" w:rsidR="21FBC334" w:rsidRDefault="21FBC334" w:rsidP="5B70068D">
      <w:pPr>
        <w:spacing w:before="240" w:after="240"/>
        <w:jc w:val="both"/>
      </w:pPr>
      <w:r w:rsidRPr="5B70068D">
        <w:t>"</w:t>
      </w:r>
      <w:r w:rsidR="29A634D9" w:rsidRPr="5B70068D">
        <w:t>Este</w:t>
      </w:r>
      <w:r w:rsidRPr="5B70068D">
        <w:t xml:space="preserve"> I Encontro reafirmou que </w:t>
      </w:r>
      <w:r w:rsidR="35391FE1" w:rsidRPr="5B70068D">
        <w:t xml:space="preserve">a agenda de direitos humanos </w:t>
      </w:r>
      <w:r w:rsidRPr="5B70068D">
        <w:t xml:space="preserve">deixou de ser um tema periférico para ocupar uma posição estratégica na sustentabilidade e na competitividade </w:t>
      </w:r>
      <w:r w:rsidR="57E83D33" w:rsidRPr="5B70068D">
        <w:t>empresarial</w:t>
      </w:r>
      <w:r w:rsidRPr="5B70068D">
        <w:t xml:space="preserve">. Ao reunir diferentes setores em torno de um diálogo qualificado, construímos consensos, identificamos desafios e fortalecemos caminhos para transformar compromissos </w:t>
      </w:r>
      <w:r w:rsidRPr="5B70068D">
        <w:lastRenderedPageBreak/>
        <w:t>em práticas concretas</w:t>
      </w:r>
      <w:r w:rsidR="637BF9AD" w:rsidRPr="5B70068D">
        <w:t>”, afirma</w:t>
      </w:r>
      <w:r w:rsidR="4FFA6E46" w:rsidRPr="5B70068D">
        <w:t xml:space="preserve"> </w:t>
      </w:r>
      <w:r w:rsidR="03696E15" w:rsidRPr="5B70068D">
        <w:t>Gabriela Almeida</w:t>
      </w:r>
      <w:r w:rsidR="33988B1A" w:rsidRPr="5B70068D">
        <w:t xml:space="preserve">, </w:t>
      </w:r>
      <w:r w:rsidR="03696E15" w:rsidRPr="5B70068D">
        <w:t>Gerente Executiva de Direitos Humanos e Trabalho do Pacto Global da ONU – Rede Brasil</w:t>
      </w:r>
      <w:r w:rsidR="170A817E" w:rsidRPr="5B70068D">
        <w:t xml:space="preserve">. </w:t>
      </w:r>
    </w:p>
    <w:p w14:paraId="3D92ED87" w14:textId="271005D1" w:rsidR="170A817E" w:rsidRDefault="170A817E" w:rsidP="5B70068D">
      <w:pPr>
        <w:spacing w:before="240" w:after="240"/>
        <w:jc w:val="both"/>
      </w:pPr>
      <w:r w:rsidRPr="5B70068D">
        <w:t>“</w:t>
      </w:r>
      <w:r w:rsidR="21FBC334" w:rsidRPr="5B70068D">
        <w:t>Esperamos que as reflexões e propostas debatidas aqui contribuam não apenas para a participação brasileira no Fórum Internacional da ONU, mas também para impulsionar uma atuação empresarial cada vez mais responsável, transparente e comprometida com a promoção dos direitos humanos", co</w:t>
      </w:r>
      <w:r w:rsidR="4B7498D1" w:rsidRPr="5B70068D">
        <w:t>mplementa</w:t>
      </w:r>
      <w:r w:rsidR="21FBC334" w:rsidRPr="5B70068D">
        <w:t xml:space="preserve"> </w:t>
      </w:r>
      <w:r w:rsidR="49116A15" w:rsidRPr="5B70068D">
        <w:t xml:space="preserve">Mônica </w:t>
      </w:r>
      <w:r w:rsidR="46CC39CF" w:rsidRPr="5B70068D">
        <w:t xml:space="preserve">Gregori, Diretora de Impacto da instituição. </w:t>
      </w:r>
    </w:p>
    <w:p w14:paraId="00000020" w14:textId="77777777" w:rsidR="00830750" w:rsidRPr="00975208" w:rsidRDefault="003D33D5" w:rsidP="5B70068D">
      <w:pPr>
        <w:spacing w:before="240" w:after="240"/>
        <w:jc w:val="both"/>
        <w:rPr>
          <w:sz w:val="20"/>
          <w:szCs w:val="20"/>
        </w:rPr>
      </w:pPr>
      <w:r w:rsidRPr="00975208">
        <w:rPr>
          <w:b/>
          <w:sz w:val="20"/>
          <w:szCs w:val="20"/>
        </w:rPr>
        <w:t>Sobre o Pacto Global da ONU</w:t>
      </w:r>
      <w:r w:rsidRPr="00975208">
        <w:rPr>
          <w:sz w:val="20"/>
          <w:szCs w:val="20"/>
        </w:rPr>
        <w:t xml:space="preserve"> Como uma iniciativa especial do Secretário-Geral da ONU, o Pacto Global das Nações Unidas é uma convocação para que as empresas de todo o mundo alinhem suas operações e estratégias a dez princípios universais nas áreas de direitos humanos, trabalho, meio ambiente e anticorrupção. Lançado em 2000, o Pacto Global orienta e apoia a comunidade empresarial global no avanço das metas e valores da ONU por meio de práticas corporativas responsáveis. Tem mais de 20 mil participantes distribuídos em 70 redes que cobrem 100 países, sendo a maior iniciativa de sustentabilidade corporativa do mundo. Há ainda 5 Hubs em diferentes regiões do mundo. Para mais informações, siga @globalcompact nas mídias sociais e visite nosso website em</w:t>
      </w:r>
      <w:hyperlink r:id="rId20">
        <w:r w:rsidRPr="00975208">
          <w:rPr>
            <w:sz w:val="20"/>
            <w:szCs w:val="20"/>
          </w:rPr>
          <w:t xml:space="preserve"> </w:t>
        </w:r>
      </w:hyperlink>
      <w:hyperlink r:id="rId21">
        <w:r w:rsidRPr="00975208">
          <w:rPr>
            <w:color w:val="1155CC"/>
            <w:sz w:val="20"/>
            <w:szCs w:val="20"/>
            <w:u w:val="single"/>
          </w:rPr>
          <w:t>www.unglobalcompact.org</w:t>
        </w:r>
      </w:hyperlink>
      <w:r w:rsidRPr="00975208">
        <w:rPr>
          <w:sz w:val="20"/>
          <w:szCs w:val="20"/>
        </w:rPr>
        <w:t>.</w:t>
      </w:r>
    </w:p>
    <w:p w14:paraId="00000021" w14:textId="77777777" w:rsidR="00830750" w:rsidRPr="00975208" w:rsidRDefault="003D33D5" w:rsidP="5B70068D">
      <w:pPr>
        <w:spacing w:before="240" w:after="240"/>
        <w:jc w:val="both"/>
        <w:rPr>
          <w:sz w:val="20"/>
          <w:szCs w:val="20"/>
        </w:rPr>
      </w:pPr>
      <w:r w:rsidRPr="00975208">
        <w:rPr>
          <w:sz w:val="20"/>
          <w:szCs w:val="20"/>
        </w:rPr>
        <w:t xml:space="preserve">O </w:t>
      </w:r>
      <w:r w:rsidRPr="00975208">
        <w:rPr>
          <w:b/>
          <w:sz w:val="20"/>
          <w:szCs w:val="20"/>
        </w:rPr>
        <w:t>Pacto Global da ONU – Rede Brasil</w:t>
      </w:r>
      <w:r w:rsidRPr="00975208">
        <w:rPr>
          <w:sz w:val="20"/>
          <w:szCs w:val="20"/>
        </w:rPr>
        <w:t xml:space="preserve"> foi criado em 2003 e, hoje, é a segunda maior rede local do mundo, com mais de 2.000 mil participantes. Os mais de 60 projetos conduzidos no país abrangem, principalmente, os temas: Água, Oceano, Resíduos, Agricultura, Florestas, Clima, Direitos Humanos e Trabalho, Anticorrupção, Engajamento e Comunicação. Para mais informações, siga @pactoglobalonubr nas mídias sociais e visite nosso website em</w:t>
      </w:r>
      <w:hyperlink r:id="rId22">
        <w:r w:rsidRPr="00975208">
          <w:rPr>
            <w:sz w:val="20"/>
            <w:szCs w:val="20"/>
          </w:rPr>
          <w:t xml:space="preserve"> </w:t>
        </w:r>
      </w:hyperlink>
      <w:hyperlink r:id="rId23">
        <w:r w:rsidRPr="00975208">
          <w:rPr>
            <w:color w:val="1155CC"/>
            <w:sz w:val="20"/>
            <w:szCs w:val="20"/>
            <w:u w:val="single"/>
          </w:rPr>
          <w:t>www.pactoglobal.org.br</w:t>
        </w:r>
      </w:hyperlink>
      <w:r w:rsidRPr="00975208">
        <w:rPr>
          <w:sz w:val="20"/>
          <w:szCs w:val="20"/>
        </w:rPr>
        <w:t>.</w:t>
      </w:r>
    </w:p>
    <w:p w14:paraId="4EB52077" w14:textId="04F1B028" w:rsidR="00830750" w:rsidRPr="00975208" w:rsidRDefault="003D33D5" w:rsidP="5B70068D">
      <w:pPr>
        <w:spacing w:before="240" w:after="240"/>
        <w:jc w:val="both"/>
        <w:rPr>
          <w:sz w:val="20"/>
          <w:szCs w:val="20"/>
        </w:rPr>
      </w:pPr>
      <w:r w:rsidRPr="00975208">
        <w:rPr>
          <w:b/>
          <w:sz w:val="20"/>
          <w:szCs w:val="20"/>
        </w:rPr>
        <w:t>Informações para a imprensa:</w:t>
      </w:r>
      <w:r w:rsidRPr="00975208">
        <w:rPr>
          <w:sz w:val="20"/>
          <w:szCs w:val="20"/>
        </w:rPr>
        <w:t xml:space="preserve"> </w:t>
      </w:r>
    </w:p>
    <w:p w14:paraId="4B8ED9B7" w14:textId="03685E7F" w:rsidR="00830750" w:rsidRPr="00975208" w:rsidRDefault="003D33D5" w:rsidP="5B70068D">
      <w:pPr>
        <w:spacing w:before="240" w:after="240"/>
        <w:jc w:val="both"/>
        <w:rPr>
          <w:sz w:val="20"/>
          <w:szCs w:val="20"/>
        </w:rPr>
      </w:pPr>
      <w:r w:rsidRPr="00975208">
        <w:rPr>
          <w:sz w:val="20"/>
          <w:szCs w:val="20"/>
        </w:rPr>
        <w:t xml:space="preserve">Thayna Madruli </w:t>
      </w:r>
    </w:p>
    <w:p w14:paraId="1637A7B6" w14:textId="4C6F6635" w:rsidR="00830750" w:rsidRDefault="003D33D5" w:rsidP="5B70068D">
      <w:pPr>
        <w:spacing w:before="240" w:after="240"/>
        <w:jc w:val="both"/>
        <w:rPr>
          <w:sz w:val="20"/>
          <w:szCs w:val="20"/>
          <w:lang w:val="en-US"/>
        </w:rPr>
      </w:pPr>
      <w:r w:rsidRPr="5B70068D">
        <w:rPr>
          <w:sz w:val="20"/>
          <w:szCs w:val="20"/>
          <w:lang w:val="en-US"/>
        </w:rPr>
        <w:t>Jackson Viapiana</w:t>
      </w:r>
    </w:p>
    <w:p w14:paraId="55E2FF31" w14:textId="0FDBC782" w:rsidR="00830750" w:rsidRDefault="003D33D5" w:rsidP="5B70068D">
      <w:pPr>
        <w:spacing w:before="240" w:after="240"/>
        <w:jc w:val="both"/>
        <w:rPr>
          <w:sz w:val="20"/>
          <w:szCs w:val="20"/>
        </w:rPr>
      </w:pPr>
      <w:hyperlink r:id="rId24">
        <w:r w:rsidRPr="5B70068D">
          <w:rPr>
            <w:rStyle w:val="Hyperlink"/>
            <w:sz w:val="20"/>
            <w:szCs w:val="20"/>
            <w:lang w:val="en-US"/>
          </w:rPr>
          <w:t>pactoglobal@maquinacw.com</w:t>
        </w:r>
      </w:hyperlink>
    </w:p>
    <w:sectPr w:rsidR="00830750">
      <w:headerReference w:type="default" r:id="rId25"/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a Urquiza | Pacto Global Brasil" w:date="2026-08-10T10:00:00Z" w:initials="AB">
    <w:p w14:paraId="1373B128" w14:textId="7D94F90E" w:rsidR="00532036" w:rsidRDefault="00532036">
      <w:r>
        <w:annotationRef/>
      </w:r>
      <w:r w:rsidRPr="20655B46">
        <w:t>adicionar aqui que a Pluxee foi patrocinadora do Guia?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73B12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2E410C" w16cex:dateUtc="2026-08-10T13:00:00Z">
    <w16cex:extLst>
      <w16:ext w16:uri="{CE6994B0-6A32-4C9F-8C6B-6E91EDA988CE}">
        <cr:reactions xmlns:cr="http://schemas.microsoft.com/office/comments/2020/reactions">
          <cr:reaction reactionType="1">
            <cr:reactionInfo dateUtc="2026-08-10T13:55:43Z">
              <cr:user userId="S::patricia.cortes@pactoglobal.org.br::6af92653-5990-48b3-b883-b2f8667561a3" userProvider="AD" userName="Patricia Cortes | Pacto Global Brasil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73B128" w16cid:durableId="322E41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32F19" w14:textId="77777777" w:rsidR="005E2DA4" w:rsidRDefault="005E2DA4">
      <w:pPr>
        <w:spacing w:line="240" w:lineRule="auto"/>
      </w:pPr>
      <w:r>
        <w:separator/>
      </w:r>
    </w:p>
  </w:endnote>
  <w:endnote w:type="continuationSeparator" w:id="0">
    <w:p w14:paraId="02FCF85E" w14:textId="77777777" w:rsidR="005E2DA4" w:rsidRDefault="005E2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9017099-498B-4235-9CCA-D08BF07D4EC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1C7FAFD-C0CF-4715-B884-AF6CCE7C23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1ECA7" w14:textId="77777777" w:rsidR="005E2DA4" w:rsidRDefault="005E2DA4">
      <w:pPr>
        <w:spacing w:line="240" w:lineRule="auto"/>
      </w:pPr>
      <w:r>
        <w:separator/>
      </w:r>
    </w:p>
  </w:footnote>
  <w:footnote w:type="continuationSeparator" w:id="0">
    <w:p w14:paraId="2E9652F8" w14:textId="77777777" w:rsidR="005E2DA4" w:rsidRDefault="005E2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830750" w:rsidRDefault="008307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a Urquiza | Pacto Global Brasil">
    <w15:presenceInfo w15:providerId="AD" w15:userId="S::ana.urquiza@pactoglobal.org.br::c407a87f-7e34-4963-8a6b-94f0078f2c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55430F"/>
    <w:rsid w:val="0000435A"/>
    <w:rsid w:val="00017CAC"/>
    <w:rsid w:val="000234CE"/>
    <w:rsid w:val="00054D68"/>
    <w:rsid w:val="00056305"/>
    <w:rsid w:val="0007104B"/>
    <w:rsid w:val="00077E84"/>
    <w:rsid w:val="000A566E"/>
    <w:rsid w:val="000B3200"/>
    <w:rsid w:val="000C1CBF"/>
    <w:rsid w:val="000E39EA"/>
    <w:rsid w:val="000F4075"/>
    <w:rsid w:val="00112C80"/>
    <w:rsid w:val="00114760"/>
    <w:rsid w:val="00116108"/>
    <w:rsid w:val="00116C37"/>
    <w:rsid w:val="00117D2C"/>
    <w:rsid w:val="00121C28"/>
    <w:rsid w:val="001634EC"/>
    <w:rsid w:val="00164271"/>
    <w:rsid w:val="00175835"/>
    <w:rsid w:val="00176959"/>
    <w:rsid w:val="001961B6"/>
    <w:rsid w:val="001A322C"/>
    <w:rsid w:val="001D35B3"/>
    <w:rsid w:val="001E1688"/>
    <w:rsid w:val="001E6583"/>
    <w:rsid w:val="002041EC"/>
    <w:rsid w:val="00261B3B"/>
    <w:rsid w:val="002772B3"/>
    <w:rsid w:val="00283425"/>
    <w:rsid w:val="00285206"/>
    <w:rsid w:val="00292E28"/>
    <w:rsid w:val="002A0C4E"/>
    <w:rsid w:val="002A2011"/>
    <w:rsid w:val="002C2F52"/>
    <w:rsid w:val="002F1D60"/>
    <w:rsid w:val="002F2090"/>
    <w:rsid w:val="00305A1D"/>
    <w:rsid w:val="00312178"/>
    <w:rsid w:val="00313E03"/>
    <w:rsid w:val="00324440"/>
    <w:rsid w:val="00324893"/>
    <w:rsid w:val="00337377"/>
    <w:rsid w:val="00347D5E"/>
    <w:rsid w:val="003547A0"/>
    <w:rsid w:val="003610AA"/>
    <w:rsid w:val="003B5540"/>
    <w:rsid w:val="003D33D5"/>
    <w:rsid w:val="003E7472"/>
    <w:rsid w:val="004079F0"/>
    <w:rsid w:val="0042262E"/>
    <w:rsid w:val="004240C9"/>
    <w:rsid w:val="00437570"/>
    <w:rsid w:val="0044359A"/>
    <w:rsid w:val="00455A63"/>
    <w:rsid w:val="00466CC5"/>
    <w:rsid w:val="004B0E1F"/>
    <w:rsid w:val="004B68F2"/>
    <w:rsid w:val="004D4D78"/>
    <w:rsid w:val="004F1E4A"/>
    <w:rsid w:val="005064E2"/>
    <w:rsid w:val="00520FFC"/>
    <w:rsid w:val="00524997"/>
    <w:rsid w:val="00532036"/>
    <w:rsid w:val="00544DC7"/>
    <w:rsid w:val="00560074"/>
    <w:rsid w:val="00561B26"/>
    <w:rsid w:val="00562714"/>
    <w:rsid w:val="00573305"/>
    <w:rsid w:val="00573CD4"/>
    <w:rsid w:val="00573D15"/>
    <w:rsid w:val="005755A1"/>
    <w:rsid w:val="00582BDD"/>
    <w:rsid w:val="00585B3F"/>
    <w:rsid w:val="005904B4"/>
    <w:rsid w:val="00591B64"/>
    <w:rsid w:val="00593A25"/>
    <w:rsid w:val="005A46E9"/>
    <w:rsid w:val="005A6274"/>
    <w:rsid w:val="005E12D8"/>
    <w:rsid w:val="005E2DA4"/>
    <w:rsid w:val="006007C2"/>
    <w:rsid w:val="006052A1"/>
    <w:rsid w:val="006132F9"/>
    <w:rsid w:val="0061B5D8"/>
    <w:rsid w:val="00655AFA"/>
    <w:rsid w:val="006C4211"/>
    <w:rsid w:val="006E3BA1"/>
    <w:rsid w:val="006F2B2D"/>
    <w:rsid w:val="006F5245"/>
    <w:rsid w:val="007045C0"/>
    <w:rsid w:val="007065F7"/>
    <w:rsid w:val="007441AE"/>
    <w:rsid w:val="00744358"/>
    <w:rsid w:val="0074788B"/>
    <w:rsid w:val="0075579C"/>
    <w:rsid w:val="00762595"/>
    <w:rsid w:val="0077533A"/>
    <w:rsid w:val="00781416"/>
    <w:rsid w:val="00796AB8"/>
    <w:rsid w:val="007A0E98"/>
    <w:rsid w:val="007A5803"/>
    <w:rsid w:val="007B30D2"/>
    <w:rsid w:val="007D398E"/>
    <w:rsid w:val="007F4B16"/>
    <w:rsid w:val="007F631F"/>
    <w:rsid w:val="00807FE8"/>
    <w:rsid w:val="008253E7"/>
    <w:rsid w:val="0082EDE3"/>
    <w:rsid w:val="00830750"/>
    <w:rsid w:val="0083599F"/>
    <w:rsid w:val="00836AC4"/>
    <w:rsid w:val="008471CD"/>
    <w:rsid w:val="00847347"/>
    <w:rsid w:val="008711D8"/>
    <w:rsid w:val="00871976"/>
    <w:rsid w:val="00880660"/>
    <w:rsid w:val="008811F7"/>
    <w:rsid w:val="00885DF1"/>
    <w:rsid w:val="008A5370"/>
    <w:rsid w:val="008C6C9A"/>
    <w:rsid w:val="008D3242"/>
    <w:rsid w:val="008F6458"/>
    <w:rsid w:val="00911A6C"/>
    <w:rsid w:val="00923A12"/>
    <w:rsid w:val="009245D5"/>
    <w:rsid w:val="00935CE4"/>
    <w:rsid w:val="00946A38"/>
    <w:rsid w:val="00967F45"/>
    <w:rsid w:val="00975208"/>
    <w:rsid w:val="00987498"/>
    <w:rsid w:val="009B0807"/>
    <w:rsid w:val="009B1D87"/>
    <w:rsid w:val="009C4B09"/>
    <w:rsid w:val="009E1B2D"/>
    <w:rsid w:val="00A264A4"/>
    <w:rsid w:val="00A52A94"/>
    <w:rsid w:val="00A55DAA"/>
    <w:rsid w:val="00A668BB"/>
    <w:rsid w:val="00A67F1A"/>
    <w:rsid w:val="00AA2CFF"/>
    <w:rsid w:val="00AA4E7B"/>
    <w:rsid w:val="00AC024C"/>
    <w:rsid w:val="00AD4A3D"/>
    <w:rsid w:val="00AE27B6"/>
    <w:rsid w:val="00AE7AC5"/>
    <w:rsid w:val="00AF7AA6"/>
    <w:rsid w:val="00B10106"/>
    <w:rsid w:val="00B141AD"/>
    <w:rsid w:val="00B20C29"/>
    <w:rsid w:val="00B40475"/>
    <w:rsid w:val="00B60865"/>
    <w:rsid w:val="00B6446A"/>
    <w:rsid w:val="00B64797"/>
    <w:rsid w:val="00B73689"/>
    <w:rsid w:val="00B7489B"/>
    <w:rsid w:val="00BD034A"/>
    <w:rsid w:val="00BD3E3C"/>
    <w:rsid w:val="00BE3254"/>
    <w:rsid w:val="00C34186"/>
    <w:rsid w:val="00C43089"/>
    <w:rsid w:val="00C723DB"/>
    <w:rsid w:val="00C82201"/>
    <w:rsid w:val="00C940F9"/>
    <w:rsid w:val="00CC0D3D"/>
    <w:rsid w:val="00CE1E96"/>
    <w:rsid w:val="00D15721"/>
    <w:rsid w:val="00D20D38"/>
    <w:rsid w:val="00D30256"/>
    <w:rsid w:val="00D31745"/>
    <w:rsid w:val="00D43376"/>
    <w:rsid w:val="00D533B6"/>
    <w:rsid w:val="00D67C63"/>
    <w:rsid w:val="00D73047"/>
    <w:rsid w:val="00D8352F"/>
    <w:rsid w:val="00DA2CDD"/>
    <w:rsid w:val="00DB087C"/>
    <w:rsid w:val="00DB0A81"/>
    <w:rsid w:val="00DB334E"/>
    <w:rsid w:val="00DC4FCC"/>
    <w:rsid w:val="00DD5666"/>
    <w:rsid w:val="00E32931"/>
    <w:rsid w:val="00E37ACE"/>
    <w:rsid w:val="00E4481A"/>
    <w:rsid w:val="00E46077"/>
    <w:rsid w:val="00E50CB3"/>
    <w:rsid w:val="00E51A41"/>
    <w:rsid w:val="00E62D0B"/>
    <w:rsid w:val="00E72595"/>
    <w:rsid w:val="00EA5DF1"/>
    <w:rsid w:val="00EB79A9"/>
    <w:rsid w:val="00EC4A56"/>
    <w:rsid w:val="00EC5407"/>
    <w:rsid w:val="00EF0025"/>
    <w:rsid w:val="00EF78D5"/>
    <w:rsid w:val="00F02374"/>
    <w:rsid w:val="00F04B7B"/>
    <w:rsid w:val="00F23DA9"/>
    <w:rsid w:val="00F40EC3"/>
    <w:rsid w:val="00F45BF4"/>
    <w:rsid w:val="00F61783"/>
    <w:rsid w:val="00F6599B"/>
    <w:rsid w:val="00F85549"/>
    <w:rsid w:val="00F93CB8"/>
    <w:rsid w:val="00F974ED"/>
    <w:rsid w:val="00F97CF0"/>
    <w:rsid w:val="00FD0FB2"/>
    <w:rsid w:val="00FF417F"/>
    <w:rsid w:val="019016D7"/>
    <w:rsid w:val="021EDA4A"/>
    <w:rsid w:val="026A7DF7"/>
    <w:rsid w:val="029BDA80"/>
    <w:rsid w:val="035F8771"/>
    <w:rsid w:val="03696E15"/>
    <w:rsid w:val="03AB4A2B"/>
    <w:rsid w:val="03CEB849"/>
    <w:rsid w:val="03DECD98"/>
    <w:rsid w:val="04EAAEC5"/>
    <w:rsid w:val="058267DB"/>
    <w:rsid w:val="05B680BD"/>
    <w:rsid w:val="05D70475"/>
    <w:rsid w:val="062377F4"/>
    <w:rsid w:val="06759A67"/>
    <w:rsid w:val="069C9A51"/>
    <w:rsid w:val="07AFE2A0"/>
    <w:rsid w:val="07B5D62C"/>
    <w:rsid w:val="07BB2AB0"/>
    <w:rsid w:val="07D31905"/>
    <w:rsid w:val="080D50B7"/>
    <w:rsid w:val="08BA2ABB"/>
    <w:rsid w:val="08BC9258"/>
    <w:rsid w:val="08E6329D"/>
    <w:rsid w:val="08F55333"/>
    <w:rsid w:val="093DF503"/>
    <w:rsid w:val="0990DFC6"/>
    <w:rsid w:val="09C3F20F"/>
    <w:rsid w:val="09F6A503"/>
    <w:rsid w:val="0A36D8EE"/>
    <w:rsid w:val="0AA3202C"/>
    <w:rsid w:val="0AB5CE81"/>
    <w:rsid w:val="0B218124"/>
    <w:rsid w:val="0B739CAD"/>
    <w:rsid w:val="0B939227"/>
    <w:rsid w:val="0C8232F0"/>
    <w:rsid w:val="0CA6744D"/>
    <w:rsid w:val="0D06B707"/>
    <w:rsid w:val="0D599BAA"/>
    <w:rsid w:val="0DB39710"/>
    <w:rsid w:val="0E3E1812"/>
    <w:rsid w:val="0E5B3FEE"/>
    <w:rsid w:val="0E6C1D95"/>
    <w:rsid w:val="0EA81C7F"/>
    <w:rsid w:val="0F0CB96B"/>
    <w:rsid w:val="0F339B23"/>
    <w:rsid w:val="0F679508"/>
    <w:rsid w:val="10B12BA7"/>
    <w:rsid w:val="113DBF8A"/>
    <w:rsid w:val="117D0710"/>
    <w:rsid w:val="11A7D390"/>
    <w:rsid w:val="123B8C6D"/>
    <w:rsid w:val="12CF74B1"/>
    <w:rsid w:val="13C8DE4B"/>
    <w:rsid w:val="140CE0A0"/>
    <w:rsid w:val="149E7053"/>
    <w:rsid w:val="16A00D36"/>
    <w:rsid w:val="16BF50F9"/>
    <w:rsid w:val="170A817E"/>
    <w:rsid w:val="176BF5D7"/>
    <w:rsid w:val="18BAF700"/>
    <w:rsid w:val="19CBA394"/>
    <w:rsid w:val="1A3F795C"/>
    <w:rsid w:val="1A573457"/>
    <w:rsid w:val="1A704767"/>
    <w:rsid w:val="1A76F4E3"/>
    <w:rsid w:val="1A84FF11"/>
    <w:rsid w:val="1AEA4D24"/>
    <w:rsid w:val="1B9DD387"/>
    <w:rsid w:val="1C235DC3"/>
    <w:rsid w:val="1C516BFD"/>
    <w:rsid w:val="1C66621D"/>
    <w:rsid w:val="1C66AB30"/>
    <w:rsid w:val="1C7A0112"/>
    <w:rsid w:val="1CE4C6B7"/>
    <w:rsid w:val="1D84F3E4"/>
    <w:rsid w:val="1DA6B78E"/>
    <w:rsid w:val="1DFFB89D"/>
    <w:rsid w:val="1E56015F"/>
    <w:rsid w:val="1E686B57"/>
    <w:rsid w:val="1E996491"/>
    <w:rsid w:val="1ED4B1F9"/>
    <w:rsid w:val="1EEAD814"/>
    <w:rsid w:val="1F47F963"/>
    <w:rsid w:val="1FE9E5E8"/>
    <w:rsid w:val="2018E723"/>
    <w:rsid w:val="2048D5CC"/>
    <w:rsid w:val="213519C7"/>
    <w:rsid w:val="21A1121C"/>
    <w:rsid w:val="21F3C0E0"/>
    <w:rsid w:val="21FBC334"/>
    <w:rsid w:val="221FB37B"/>
    <w:rsid w:val="224786EB"/>
    <w:rsid w:val="22E62B05"/>
    <w:rsid w:val="2313F088"/>
    <w:rsid w:val="239E1440"/>
    <w:rsid w:val="24644F27"/>
    <w:rsid w:val="2475C2F4"/>
    <w:rsid w:val="248BF9EF"/>
    <w:rsid w:val="24C2F82A"/>
    <w:rsid w:val="2580CBD8"/>
    <w:rsid w:val="25FF05C1"/>
    <w:rsid w:val="2609DD9F"/>
    <w:rsid w:val="2619F9EB"/>
    <w:rsid w:val="26C07840"/>
    <w:rsid w:val="273D455D"/>
    <w:rsid w:val="2773E822"/>
    <w:rsid w:val="27E2E657"/>
    <w:rsid w:val="2932CA70"/>
    <w:rsid w:val="29423244"/>
    <w:rsid w:val="29A634D9"/>
    <w:rsid w:val="29BA2491"/>
    <w:rsid w:val="29E7B505"/>
    <w:rsid w:val="29F191D6"/>
    <w:rsid w:val="2A0D7C61"/>
    <w:rsid w:val="2A2924AF"/>
    <w:rsid w:val="2A46C47D"/>
    <w:rsid w:val="2B2E8DBA"/>
    <w:rsid w:val="2B86D285"/>
    <w:rsid w:val="2BA745AB"/>
    <w:rsid w:val="2BC20588"/>
    <w:rsid w:val="2C36FEC2"/>
    <w:rsid w:val="2CADC329"/>
    <w:rsid w:val="2D1C3497"/>
    <w:rsid w:val="2D342CA7"/>
    <w:rsid w:val="2D61DCA5"/>
    <w:rsid w:val="2D7C7214"/>
    <w:rsid w:val="2DA09670"/>
    <w:rsid w:val="2E685E23"/>
    <w:rsid w:val="2E6986F7"/>
    <w:rsid w:val="2E70FDE9"/>
    <w:rsid w:val="2E973801"/>
    <w:rsid w:val="2E9FB38A"/>
    <w:rsid w:val="2ED77623"/>
    <w:rsid w:val="2F7D3C11"/>
    <w:rsid w:val="306E8298"/>
    <w:rsid w:val="30C3A90B"/>
    <w:rsid w:val="30E0330C"/>
    <w:rsid w:val="317AA34C"/>
    <w:rsid w:val="323ED9EE"/>
    <w:rsid w:val="330918C2"/>
    <w:rsid w:val="3320BEB6"/>
    <w:rsid w:val="3330AEBC"/>
    <w:rsid w:val="3346A7AC"/>
    <w:rsid w:val="3371EC45"/>
    <w:rsid w:val="33988B1A"/>
    <w:rsid w:val="33B35038"/>
    <w:rsid w:val="33C4B1AB"/>
    <w:rsid w:val="34EE232B"/>
    <w:rsid w:val="35182A96"/>
    <w:rsid w:val="35391FE1"/>
    <w:rsid w:val="353CF524"/>
    <w:rsid w:val="35572A5C"/>
    <w:rsid w:val="35950077"/>
    <w:rsid w:val="35C62E61"/>
    <w:rsid w:val="36C10CAD"/>
    <w:rsid w:val="36F9B9D9"/>
    <w:rsid w:val="37116AB8"/>
    <w:rsid w:val="37136CA4"/>
    <w:rsid w:val="371F153E"/>
    <w:rsid w:val="37639233"/>
    <w:rsid w:val="3831C020"/>
    <w:rsid w:val="38715302"/>
    <w:rsid w:val="38769A36"/>
    <w:rsid w:val="38785E6B"/>
    <w:rsid w:val="38E82A8B"/>
    <w:rsid w:val="390D214D"/>
    <w:rsid w:val="396CFF66"/>
    <w:rsid w:val="39930512"/>
    <w:rsid w:val="39A0712E"/>
    <w:rsid w:val="3AE252EF"/>
    <w:rsid w:val="3AE316A4"/>
    <w:rsid w:val="3AE6E658"/>
    <w:rsid w:val="3B1AF609"/>
    <w:rsid w:val="3B1C0F62"/>
    <w:rsid w:val="3BF2C350"/>
    <w:rsid w:val="3C633F8E"/>
    <w:rsid w:val="3C7B55C0"/>
    <w:rsid w:val="3C7D48F7"/>
    <w:rsid w:val="3CB4CD98"/>
    <w:rsid w:val="3CF033A7"/>
    <w:rsid w:val="3D0ACD3A"/>
    <w:rsid w:val="3D8D1D87"/>
    <w:rsid w:val="3DFED0DB"/>
    <w:rsid w:val="3E53F4F7"/>
    <w:rsid w:val="3E925CEE"/>
    <w:rsid w:val="3EB0DD43"/>
    <w:rsid w:val="3EC06967"/>
    <w:rsid w:val="3EE2E037"/>
    <w:rsid w:val="3EE2EC56"/>
    <w:rsid w:val="3EFC94FD"/>
    <w:rsid w:val="3F918840"/>
    <w:rsid w:val="3FDF2943"/>
    <w:rsid w:val="407E7864"/>
    <w:rsid w:val="40B656A2"/>
    <w:rsid w:val="419E4619"/>
    <w:rsid w:val="41B9DEAC"/>
    <w:rsid w:val="421904DD"/>
    <w:rsid w:val="4255430F"/>
    <w:rsid w:val="42A4FE2F"/>
    <w:rsid w:val="43646FDF"/>
    <w:rsid w:val="43F4B91F"/>
    <w:rsid w:val="43FF9B92"/>
    <w:rsid w:val="45433C6F"/>
    <w:rsid w:val="45CA4C02"/>
    <w:rsid w:val="469B9669"/>
    <w:rsid w:val="469E9048"/>
    <w:rsid w:val="46CC39CF"/>
    <w:rsid w:val="46D7213B"/>
    <w:rsid w:val="46FE25E7"/>
    <w:rsid w:val="4706E9C3"/>
    <w:rsid w:val="4739E904"/>
    <w:rsid w:val="474562F2"/>
    <w:rsid w:val="47957CA6"/>
    <w:rsid w:val="47E44481"/>
    <w:rsid w:val="48145DFA"/>
    <w:rsid w:val="486FFC60"/>
    <w:rsid w:val="48DDF308"/>
    <w:rsid w:val="49116A15"/>
    <w:rsid w:val="4959325D"/>
    <w:rsid w:val="497E21E1"/>
    <w:rsid w:val="49B289CD"/>
    <w:rsid w:val="49E6B49F"/>
    <w:rsid w:val="4A61801C"/>
    <w:rsid w:val="4AAA6512"/>
    <w:rsid w:val="4B3C8A2C"/>
    <w:rsid w:val="4B7498D1"/>
    <w:rsid w:val="4B93F97E"/>
    <w:rsid w:val="4BF0E01F"/>
    <w:rsid w:val="4C7A92B2"/>
    <w:rsid w:val="4C845FE4"/>
    <w:rsid w:val="4CC8AE71"/>
    <w:rsid w:val="4CE3D158"/>
    <w:rsid w:val="4D9BD101"/>
    <w:rsid w:val="4DD30ED0"/>
    <w:rsid w:val="4F0361B9"/>
    <w:rsid w:val="4F5E90AC"/>
    <w:rsid w:val="4F613E85"/>
    <w:rsid w:val="4F6C9C68"/>
    <w:rsid w:val="4F77C487"/>
    <w:rsid w:val="4F80BFE3"/>
    <w:rsid w:val="4FD5F492"/>
    <w:rsid w:val="4FFA6E46"/>
    <w:rsid w:val="504DB4FC"/>
    <w:rsid w:val="506CC159"/>
    <w:rsid w:val="507D870A"/>
    <w:rsid w:val="511BF037"/>
    <w:rsid w:val="526A50B7"/>
    <w:rsid w:val="527EA5C2"/>
    <w:rsid w:val="528BAFF1"/>
    <w:rsid w:val="52AAC6EF"/>
    <w:rsid w:val="52D84FFC"/>
    <w:rsid w:val="52F49E77"/>
    <w:rsid w:val="5300C6A2"/>
    <w:rsid w:val="53473B1A"/>
    <w:rsid w:val="537B7016"/>
    <w:rsid w:val="53A2CC68"/>
    <w:rsid w:val="550F5D58"/>
    <w:rsid w:val="553E7C9B"/>
    <w:rsid w:val="55BECA80"/>
    <w:rsid w:val="55E9E485"/>
    <w:rsid w:val="560DC1EB"/>
    <w:rsid w:val="563F1B4C"/>
    <w:rsid w:val="56AD50D0"/>
    <w:rsid w:val="56ECD666"/>
    <w:rsid w:val="5736D0E3"/>
    <w:rsid w:val="578AFCD7"/>
    <w:rsid w:val="57E83D33"/>
    <w:rsid w:val="57FC8E6F"/>
    <w:rsid w:val="5817ADEF"/>
    <w:rsid w:val="58F5B671"/>
    <w:rsid w:val="593AC8DC"/>
    <w:rsid w:val="59CCF79A"/>
    <w:rsid w:val="59EA6CCF"/>
    <w:rsid w:val="5A24655B"/>
    <w:rsid w:val="5A5CB245"/>
    <w:rsid w:val="5A9CEAF8"/>
    <w:rsid w:val="5AA7C865"/>
    <w:rsid w:val="5AC74A0E"/>
    <w:rsid w:val="5B70068D"/>
    <w:rsid w:val="5B866F80"/>
    <w:rsid w:val="5BAC4A1F"/>
    <w:rsid w:val="5BBE50BE"/>
    <w:rsid w:val="5BCD996C"/>
    <w:rsid w:val="5BD46E84"/>
    <w:rsid w:val="5C3353FF"/>
    <w:rsid w:val="5C46CCA3"/>
    <w:rsid w:val="5E4837CA"/>
    <w:rsid w:val="5E5C5322"/>
    <w:rsid w:val="5F46AB5A"/>
    <w:rsid w:val="5F668E45"/>
    <w:rsid w:val="5F7D614F"/>
    <w:rsid w:val="5FA7F657"/>
    <w:rsid w:val="602ED4CC"/>
    <w:rsid w:val="60C33F78"/>
    <w:rsid w:val="60D6DF55"/>
    <w:rsid w:val="617CA04F"/>
    <w:rsid w:val="61D6048C"/>
    <w:rsid w:val="62033D2F"/>
    <w:rsid w:val="62F4D176"/>
    <w:rsid w:val="6329A336"/>
    <w:rsid w:val="637BF9AD"/>
    <w:rsid w:val="63E8E5C4"/>
    <w:rsid w:val="643290C3"/>
    <w:rsid w:val="64568326"/>
    <w:rsid w:val="6498BC94"/>
    <w:rsid w:val="649F67B2"/>
    <w:rsid w:val="655680CC"/>
    <w:rsid w:val="661FA8A5"/>
    <w:rsid w:val="66A66AC5"/>
    <w:rsid w:val="68325367"/>
    <w:rsid w:val="68435CD0"/>
    <w:rsid w:val="686840F6"/>
    <w:rsid w:val="68DF3F39"/>
    <w:rsid w:val="6AA4358A"/>
    <w:rsid w:val="6AB085D6"/>
    <w:rsid w:val="6B7170F4"/>
    <w:rsid w:val="6B9BB5CD"/>
    <w:rsid w:val="6BF60357"/>
    <w:rsid w:val="6C97C52B"/>
    <w:rsid w:val="6C9D7FAE"/>
    <w:rsid w:val="6CB59D9C"/>
    <w:rsid w:val="6CD4C43D"/>
    <w:rsid w:val="6CDC5909"/>
    <w:rsid w:val="6D03EABD"/>
    <w:rsid w:val="6D08B30F"/>
    <w:rsid w:val="6D81B2B6"/>
    <w:rsid w:val="6D9A33A7"/>
    <w:rsid w:val="6DA69264"/>
    <w:rsid w:val="6DBFF227"/>
    <w:rsid w:val="6DCF5139"/>
    <w:rsid w:val="6DE74036"/>
    <w:rsid w:val="6E07B76C"/>
    <w:rsid w:val="6E731F83"/>
    <w:rsid w:val="6F0381FD"/>
    <w:rsid w:val="6F346E8C"/>
    <w:rsid w:val="6F5B21F1"/>
    <w:rsid w:val="6F5DA5E2"/>
    <w:rsid w:val="6F859E90"/>
    <w:rsid w:val="6F949E94"/>
    <w:rsid w:val="7014D880"/>
    <w:rsid w:val="703F75AD"/>
    <w:rsid w:val="713DE4C6"/>
    <w:rsid w:val="7147CAF1"/>
    <w:rsid w:val="71A235B5"/>
    <w:rsid w:val="71C70266"/>
    <w:rsid w:val="72403166"/>
    <w:rsid w:val="728213B5"/>
    <w:rsid w:val="728C7166"/>
    <w:rsid w:val="72CA4175"/>
    <w:rsid w:val="740CC9F2"/>
    <w:rsid w:val="7483CF35"/>
    <w:rsid w:val="74898AF8"/>
    <w:rsid w:val="74D09244"/>
    <w:rsid w:val="750F4FA2"/>
    <w:rsid w:val="75483208"/>
    <w:rsid w:val="75574A8F"/>
    <w:rsid w:val="75BC9C44"/>
    <w:rsid w:val="75C00239"/>
    <w:rsid w:val="7658E31B"/>
    <w:rsid w:val="76892690"/>
    <w:rsid w:val="768DBA1A"/>
    <w:rsid w:val="76CB8D57"/>
    <w:rsid w:val="775F6E1B"/>
    <w:rsid w:val="7776C23D"/>
    <w:rsid w:val="77C0832C"/>
    <w:rsid w:val="77C5D375"/>
    <w:rsid w:val="78803CF3"/>
    <w:rsid w:val="7897B199"/>
    <w:rsid w:val="7937A53D"/>
    <w:rsid w:val="7964B19A"/>
    <w:rsid w:val="7982F7B3"/>
    <w:rsid w:val="7A3DA689"/>
    <w:rsid w:val="7A85B82D"/>
    <w:rsid w:val="7BB5C4D1"/>
    <w:rsid w:val="7BFFCE9C"/>
    <w:rsid w:val="7CB45481"/>
    <w:rsid w:val="7CF421F9"/>
    <w:rsid w:val="7D7262B9"/>
    <w:rsid w:val="7D7AA4DE"/>
    <w:rsid w:val="7DE5D69B"/>
    <w:rsid w:val="7E803F28"/>
    <w:rsid w:val="7EC7AC0E"/>
    <w:rsid w:val="7EEEE75A"/>
    <w:rsid w:val="7EFD5F37"/>
    <w:rsid w:val="7F1083EB"/>
    <w:rsid w:val="7F2A66ED"/>
    <w:rsid w:val="7FA1D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8C6B"/>
  <w15:docId w15:val="{6688EF12-F789-4DED-8DCA-3C0F086A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5B7006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544DC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4DC7"/>
  </w:style>
  <w:style w:type="paragraph" w:styleId="Rodap">
    <w:name w:val="footer"/>
    <w:basedOn w:val="Normal"/>
    <w:link w:val="RodapChar"/>
    <w:uiPriority w:val="99"/>
    <w:semiHidden/>
    <w:unhideWhenUsed/>
    <w:rsid w:val="00544DC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44DC7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22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8220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C8220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lo.org/" TargetMode="External"/><Relationship Id="rId18" Type="http://schemas.microsoft.com/office/2016/09/relationships/commentsIds" Target="commentsIds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unglobalcompact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cnudh.org/pt-br/" TargetMode="External"/><Relationship Id="rId17" Type="http://schemas.microsoft.com/office/2011/relationships/commentsExtended" Target="commentsExtended.xm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http://www.unglobalcompact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ctoglobal.org.br/" TargetMode="External"/><Relationship Id="rId24" Type="http://schemas.openxmlformats.org/officeDocument/2006/relationships/hyperlink" Target="mailto:pactoglobal@maquinacw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go.pactoglobal.org.br/manual-antiwashing-pace-2026" TargetMode="External"/><Relationship Id="rId23" Type="http://schemas.openxmlformats.org/officeDocument/2006/relationships/hyperlink" Target="http://www.pactoglobal.org.br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ecd.org/en.html" TargetMode="External"/><Relationship Id="rId22" Type="http://schemas.openxmlformats.org/officeDocument/2006/relationships/hyperlink" Target="http://www.pactoglobal.org.br/" TargetMode="External"/><Relationship Id="rId27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26C8BD12077B4DA63384B8E99E032F" ma:contentTypeVersion="75" ma:contentTypeDescription="Crie um novo documento." ma:contentTypeScope="" ma:versionID="7524765d4fb0b387c14f315f99022827">
  <xsd:schema xmlns:xsd="http://www.w3.org/2001/XMLSchema" xmlns:xs="http://www.w3.org/2001/XMLSchema" xmlns:p="http://schemas.microsoft.com/office/2006/metadata/properties" xmlns:ns1="http://schemas.microsoft.com/sharepoint/v3" xmlns:ns2="51987bfc-42d7-4bc8-bfb9-37262de4bd3e" xmlns:ns3="01242885-3eba-498a-92c6-eb28e9ccf7e0" targetNamespace="http://schemas.microsoft.com/office/2006/metadata/properties" ma:root="true" ma:fieldsID="bd101b854382520f89a2591aef85c423" ns1:_="" ns2:_="" ns3:_="">
    <xsd:import namespace="http://schemas.microsoft.com/sharepoint/v3"/>
    <xsd:import namespace="51987bfc-42d7-4bc8-bfb9-37262de4bd3e"/>
    <xsd:import namespace="01242885-3eba-498a-92c6-eb28e9ccf7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Data de Validade Original" ma:hidden="true" ma:internalName="_dlc_ExpireDateSaved" ma:readOnly="true">
      <xsd:simpleType>
        <xsd:restriction base="dms:DateTime"/>
      </xsd:simpleType>
    </xsd:element>
    <xsd:element name="_dlc_ExpireDate" ma:index="22" nillable="true" ma:displayName="Data de Validade" ma:hidden="true" ma:internalName="_dlc_ExpireDate" ma:readOnly="true">
      <xsd:simpleType>
        <xsd:restriction base="dms:DateTime"/>
      </xsd:simpleType>
    </xsd:element>
    <xsd:element name="_dlc_Exempt" ma:index="23" nillable="true" ma:displayName="Isentar de Política" ma:hidden="true" ma:internalName="_dlc_Exempt" ma:readOnly="true">
      <xsd:simpleType>
        <xsd:restriction base="dms:Unknown"/>
      </xsd:simpleType>
    </xsd:element>
    <xsd:element name="_ip_UnifiedCompliancePolicyProperties" ma:index="2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7bfc-42d7-4bc8-bfb9-37262de4bd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35ce230-6507-4707-9229-e805ee8bb966}" ma:internalName="TaxCatchAll" ma:readOnly="false" ma:showField="CatchAllData" ma:web="51987bfc-42d7-4bc8-bfb9-37262de4b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42885-3eba-498a-92c6-eb28e9ccf7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1987bfc-42d7-4bc8-bfb9-37262de4bd3e" xsi:nil="true"/>
    <_ip_UnifiedCompliancePolicyProperties xmlns="http://schemas.microsoft.com/sharepoint/v3" xsi:nil="true"/>
    <lcf76f155ced4ddcb4097134ff3c332f xmlns="01242885-3eba-498a-92c6-eb28e9ccf7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D87A0-3A05-47F6-8966-A1770A3A3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987bfc-42d7-4bc8-bfb9-37262de4bd3e"/>
    <ds:schemaRef ds:uri="01242885-3eba-498a-92c6-eb28e9ccf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9FEA5-0C3D-4F3D-8D0E-123DBF807D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987bfc-42d7-4bc8-bfb9-37262de4bd3e"/>
    <ds:schemaRef ds:uri="01242885-3eba-498a-92c6-eb28e9ccf7e0"/>
  </ds:schemaRefs>
</ds:datastoreItem>
</file>

<file path=customXml/itemProps3.xml><?xml version="1.0" encoding="utf-8"?>
<ds:datastoreItem xmlns:ds="http://schemas.openxmlformats.org/officeDocument/2006/customXml" ds:itemID="{38B0F7F6-5CFE-435C-B92D-F474EB0E55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2278</Words>
  <Characters>12305</Characters>
  <Application>Microsoft Office Word</Application>
  <DocSecurity>0</DocSecurity>
  <Lines>102</Lines>
  <Paragraphs>29</Paragraphs>
  <ScaleCrop>false</ScaleCrop>
  <Company/>
  <LinksUpToDate>false</LinksUpToDate>
  <CharactersWithSpaces>14554</CharactersWithSpaces>
  <SharedDoc>false</SharedDoc>
  <HLinks>
    <vt:vector size="60" baseType="variant">
      <vt:variant>
        <vt:i4>1114158</vt:i4>
      </vt:variant>
      <vt:variant>
        <vt:i4>27</vt:i4>
      </vt:variant>
      <vt:variant>
        <vt:i4>0</vt:i4>
      </vt:variant>
      <vt:variant>
        <vt:i4>5</vt:i4>
      </vt:variant>
      <vt:variant>
        <vt:lpwstr>mailto:pactoglobal@maquinacw.com</vt:lpwstr>
      </vt:variant>
      <vt:variant>
        <vt:lpwstr/>
      </vt:variant>
      <vt:variant>
        <vt:i4>7340076</vt:i4>
      </vt:variant>
      <vt:variant>
        <vt:i4>24</vt:i4>
      </vt:variant>
      <vt:variant>
        <vt:i4>0</vt:i4>
      </vt:variant>
      <vt:variant>
        <vt:i4>5</vt:i4>
      </vt:variant>
      <vt:variant>
        <vt:lpwstr>http://www.pactoglobal.org.br/</vt:lpwstr>
      </vt:variant>
      <vt:variant>
        <vt:lpwstr/>
      </vt:variant>
      <vt:variant>
        <vt:i4>7340076</vt:i4>
      </vt:variant>
      <vt:variant>
        <vt:i4>21</vt:i4>
      </vt:variant>
      <vt:variant>
        <vt:i4>0</vt:i4>
      </vt:variant>
      <vt:variant>
        <vt:i4>5</vt:i4>
      </vt:variant>
      <vt:variant>
        <vt:lpwstr>http://www.pactoglobal.org.br/</vt:lpwstr>
      </vt:variant>
      <vt:variant>
        <vt:lpwstr/>
      </vt:variant>
      <vt:variant>
        <vt:i4>2359420</vt:i4>
      </vt:variant>
      <vt:variant>
        <vt:i4>18</vt:i4>
      </vt:variant>
      <vt:variant>
        <vt:i4>0</vt:i4>
      </vt:variant>
      <vt:variant>
        <vt:i4>5</vt:i4>
      </vt:variant>
      <vt:variant>
        <vt:lpwstr>http://www.unglobalcompact.org/</vt:lpwstr>
      </vt:variant>
      <vt:variant>
        <vt:lpwstr/>
      </vt:variant>
      <vt:variant>
        <vt:i4>2359420</vt:i4>
      </vt:variant>
      <vt:variant>
        <vt:i4>15</vt:i4>
      </vt:variant>
      <vt:variant>
        <vt:i4>0</vt:i4>
      </vt:variant>
      <vt:variant>
        <vt:i4>5</vt:i4>
      </vt:variant>
      <vt:variant>
        <vt:lpwstr>http://www.unglobalcompact.org/</vt:lpwstr>
      </vt:variant>
      <vt:variant>
        <vt:lpwstr/>
      </vt:variant>
      <vt:variant>
        <vt:i4>7995507</vt:i4>
      </vt:variant>
      <vt:variant>
        <vt:i4>12</vt:i4>
      </vt:variant>
      <vt:variant>
        <vt:i4>0</vt:i4>
      </vt:variant>
      <vt:variant>
        <vt:i4>5</vt:i4>
      </vt:variant>
      <vt:variant>
        <vt:lpwstr>https://go.pactoglobal.org.br/manual-antiwashing-pace-2026</vt:lpwstr>
      </vt:variant>
      <vt:variant>
        <vt:lpwstr/>
      </vt:variant>
      <vt:variant>
        <vt:i4>1179732</vt:i4>
      </vt:variant>
      <vt:variant>
        <vt:i4>9</vt:i4>
      </vt:variant>
      <vt:variant>
        <vt:i4>0</vt:i4>
      </vt:variant>
      <vt:variant>
        <vt:i4>5</vt:i4>
      </vt:variant>
      <vt:variant>
        <vt:lpwstr>https://www.oecd.org/en.html</vt:lpwstr>
      </vt:variant>
      <vt:variant>
        <vt:lpwstr/>
      </vt:variant>
      <vt:variant>
        <vt:i4>5701710</vt:i4>
      </vt:variant>
      <vt:variant>
        <vt:i4>6</vt:i4>
      </vt:variant>
      <vt:variant>
        <vt:i4>0</vt:i4>
      </vt:variant>
      <vt:variant>
        <vt:i4>5</vt:i4>
      </vt:variant>
      <vt:variant>
        <vt:lpwstr>https://www.ilo.org/</vt:lpwstr>
      </vt:variant>
      <vt:variant>
        <vt:lpwstr/>
      </vt:variant>
      <vt:variant>
        <vt:i4>4718670</vt:i4>
      </vt:variant>
      <vt:variant>
        <vt:i4>3</vt:i4>
      </vt:variant>
      <vt:variant>
        <vt:i4>0</vt:i4>
      </vt:variant>
      <vt:variant>
        <vt:i4>5</vt:i4>
      </vt:variant>
      <vt:variant>
        <vt:lpwstr>https://acnudh.org/pt-br/</vt:lpwstr>
      </vt:variant>
      <vt:variant>
        <vt:lpwstr/>
      </vt:variant>
      <vt:variant>
        <vt:i4>3407924</vt:i4>
      </vt:variant>
      <vt:variant>
        <vt:i4>0</vt:i4>
      </vt:variant>
      <vt:variant>
        <vt:i4>0</vt:i4>
      </vt:variant>
      <vt:variant>
        <vt:i4>5</vt:i4>
      </vt:variant>
      <vt:variant>
        <vt:lpwstr>https://www.pactoglobal.org.br/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Viapiana</dc:creator>
  <cp:keywords/>
  <cp:lastModifiedBy>Patricia Cortes | Pacto Global Brasil</cp:lastModifiedBy>
  <cp:revision>2</cp:revision>
  <dcterms:created xsi:type="dcterms:W3CDTF">2026-08-10T19:30:00Z</dcterms:created>
  <dcterms:modified xsi:type="dcterms:W3CDTF">2026-08-10T19:30:00Z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0x010100E726C8BD12077B4DA63384B8E99E032F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